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1A0824" w14:textId="77777777" w:rsidR="0043753F" w:rsidRPr="009F67D5" w:rsidRDefault="0043753F" w:rsidP="00AD6BB8">
      <w:pPr>
        <w:pStyle w:val="a3"/>
        <w:spacing w:before="2" w:line="221" w:lineRule="auto"/>
        <w:rPr>
          <w:rFonts w:ascii="Times New Roman" w:eastAsia="ＭＳ 明朝"/>
          <w:sz w:val="19"/>
        </w:rPr>
      </w:pPr>
    </w:p>
    <w:p w14:paraId="13B7262C" w14:textId="77777777" w:rsidR="0043753F" w:rsidRPr="009F67D5" w:rsidRDefault="008C682B" w:rsidP="00AD6BB8">
      <w:pPr>
        <w:pStyle w:val="a3"/>
        <w:spacing w:line="221" w:lineRule="auto"/>
        <w:ind w:left="9684"/>
        <w:rPr>
          <w:rFonts w:ascii="Times New Roman" w:eastAsia="ＭＳ 明朝"/>
          <w:sz w:val="20"/>
        </w:rPr>
      </w:pPr>
      <w:r w:rsidRPr="009F67D5">
        <w:rPr>
          <w:rFonts w:ascii="Times New Roman" w:eastAsia="ＭＳ 明朝" w:hAnsi="Times New Roman" w:cs="Times New Roman"/>
          <w:noProof/>
          <w:sz w:val="20"/>
          <w:lang w:val="ja-JP" w:bidi="ja-JP"/>
        </w:rPr>
        <w:drawing>
          <wp:inline distT="0" distB="0" distL="0" distR="0" wp14:anchorId="03FAB031" wp14:editId="4345EAB8">
            <wp:extent cx="371500" cy="3714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371500" cy="371475"/>
                    </a:xfrm>
                    <a:prstGeom prst="rect">
                      <a:avLst/>
                    </a:prstGeom>
                  </pic:spPr>
                </pic:pic>
              </a:graphicData>
            </a:graphic>
          </wp:inline>
        </w:drawing>
      </w:r>
    </w:p>
    <w:p w14:paraId="74401855" w14:textId="77777777" w:rsidR="0043753F" w:rsidRPr="009F67D5" w:rsidRDefault="008C682B" w:rsidP="00AD6BB8">
      <w:pPr>
        <w:spacing w:before="166" w:line="221" w:lineRule="auto"/>
        <w:ind w:left="197" w:right="258"/>
        <w:rPr>
          <w:rFonts w:ascii="Times New Roman" w:eastAsia="ＭＳ 明朝"/>
          <w:sz w:val="44"/>
        </w:rPr>
      </w:pPr>
      <w:r w:rsidRPr="009F67D5">
        <w:rPr>
          <w:rFonts w:ascii="Times New Roman" w:eastAsia="ＭＳ 明朝" w:hAnsi="Calibri" w:cs="Calibri"/>
          <w:sz w:val="44"/>
          <w:lang w:val="ja-JP" w:bidi="ja-JP"/>
        </w:rPr>
        <w:t>トランスクリプトーム</w:t>
      </w:r>
      <w:r w:rsidRPr="009F67D5">
        <w:rPr>
          <w:rFonts w:ascii="Times New Roman" w:eastAsia="ＭＳ 明朝" w:hAnsi="Calibri" w:cs="Calibri"/>
          <w:sz w:val="44"/>
          <w:lang w:val="ja-JP" w:bidi="ja-JP"/>
        </w:rPr>
        <w:t>-</w:t>
      </w:r>
      <w:r w:rsidRPr="009F67D5">
        <w:rPr>
          <w:rFonts w:ascii="Times New Roman" w:eastAsia="ＭＳ 明朝" w:hAnsi="Calibri" w:cs="Calibri"/>
          <w:sz w:val="44"/>
          <w:lang w:val="ja-JP" w:bidi="ja-JP"/>
        </w:rPr>
        <w:t>単一塩基分解能で同時に複数の</w:t>
      </w:r>
      <w:r w:rsidRPr="009F67D5">
        <w:rPr>
          <w:rFonts w:ascii="Times New Roman" w:eastAsia="ＭＳ 明朝" w:hAnsi="Calibri" w:cs="Calibri"/>
          <w:sz w:val="44"/>
          <w:lang w:val="ja-JP" w:bidi="ja-JP"/>
        </w:rPr>
        <w:t>RNA</w:t>
      </w:r>
      <w:r w:rsidRPr="009F67D5">
        <w:rPr>
          <w:rFonts w:ascii="Times New Roman" w:eastAsia="ＭＳ 明朝" w:hAnsi="Calibri" w:cs="Calibri"/>
          <w:sz w:val="44"/>
          <w:lang w:val="ja-JP" w:bidi="ja-JP"/>
        </w:rPr>
        <w:t>修飾をプロファイリング</w:t>
      </w:r>
    </w:p>
    <w:p w14:paraId="59F2777A" w14:textId="77777777" w:rsidR="0043753F" w:rsidRPr="009F67D5" w:rsidRDefault="008C682B" w:rsidP="00AD6BB8">
      <w:pPr>
        <w:pStyle w:val="a3"/>
        <w:spacing w:before="133" w:line="221" w:lineRule="auto"/>
        <w:ind w:left="197" w:right="998"/>
        <w:rPr>
          <w:rFonts w:ascii="Times New Roman" w:eastAsia="ＭＳ 明朝"/>
        </w:rPr>
      </w:pPr>
      <w:r w:rsidRPr="009F67D5">
        <w:rPr>
          <w:rFonts w:ascii="Times New Roman" w:eastAsia="ＭＳ 明朝" w:hAnsi="Verdana" w:cs="Verdana"/>
          <w:lang w:val="ja-JP" w:bidi="ja-JP"/>
        </w:rPr>
        <w:t>Vahid Khoddami</w:t>
      </w:r>
      <w:r w:rsidRPr="009F67D5">
        <w:rPr>
          <w:rFonts w:ascii="Times New Roman" w:eastAsia="ＭＳ 明朝" w:hAnsi="Verdana" w:cs="Verdana"/>
          <w:vertAlign w:val="superscript"/>
          <w:lang w:val="ja-JP" w:bidi="ja-JP"/>
        </w:rPr>
        <w:t xml:space="preserve">a,b,c,1,2 </w:t>
      </w:r>
      <w:r w:rsidRPr="009F67D5">
        <w:rPr>
          <w:rFonts w:ascii="Times New Roman" w:eastAsia="ＭＳ 明朝" w:hAnsi="Verdana" w:cs="Verdana"/>
          <w:lang w:val="ja-JP" w:bidi="ja-JP"/>
        </w:rPr>
        <w:t>,Archana Yerra</w:t>
      </w:r>
      <w:r w:rsidRPr="009F67D5">
        <w:rPr>
          <w:rFonts w:ascii="Times New Roman" w:eastAsia="ＭＳ 明朝" w:hAnsi="Verdana" w:cs="Verdana"/>
          <w:vertAlign w:val="superscript"/>
          <w:lang w:val="ja-JP" w:bidi="ja-JP"/>
        </w:rPr>
        <w:t xml:space="preserve">b,c,1 </w:t>
      </w:r>
      <w:r w:rsidRPr="009F67D5">
        <w:rPr>
          <w:rFonts w:ascii="Times New Roman" w:eastAsia="ＭＳ 明朝" w:hAnsi="Verdana" w:cs="Verdana"/>
          <w:lang w:val="ja-JP" w:bidi="ja-JP"/>
        </w:rPr>
        <w:t>,Timothy L.Mosbruger</w:t>
      </w:r>
      <w:r w:rsidRPr="009F67D5">
        <w:rPr>
          <w:rFonts w:ascii="Times New Roman" w:eastAsia="ＭＳ 明朝" w:hAnsi="Verdana" w:cs="Verdana"/>
          <w:vertAlign w:val="superscript"/>
          <w:lang w:val="ja-JP" w:bidi="ja-JP"/>
        </w:rPr>
        <w:t>d</w:t>
      </w:r>
      <w:r w:rsidRPr="009F67D5">
        <w:rPr>
          <w:rFonts w:ascii="Times New Roman" w:eastAsia="ＭＳ 明朝" w:hAnsi="Verdana" w:cs="Verdana"/>
          <w:lang w:val="ja-JP" w:bidi="ja-JP"/>
        </w:rPr>
        <w:t>,Aaron M.Fleming</w:t>
      </w:r>
      <w:r w:rsidRPr="009F67D5">
        <w:rPr>
          <w:rFonts w:ascii="Times New Roman" w:eastAsia="ＭＳ 明朝" w:hAnsi="Verdana" w:cs="Verdana"/>
          <w:vertAlign w:val="superscript"/>
          <w:lang w:val="ja-JP" w:bidi="ja-JP"/>
        </w:rPr>
        <w:t>e</w:t>
      </w:r>
      <w:r w:rsidRPr="009F67D5">
        <w:rPr>
          <w:rFonts w:ascii="Times New Roman" w:eastAsia="ＭＳ 明朝" w:hAnsi="Verdana" w:cs="Verdana"/>
          <w:lang w:val="ja-JP" w:bidi="ja-JP"/>
        </w:rPr>
        <w:t>,Cynthia J.Burrows</w:t>
      </w:r>
      <w:r w:rsidRPr="009F67D5">
        <w:rPr>
          <w:rFonts w:ascii="Times New Roman" w:eastAsia="ＭＳ 明朝" w:hAnsi="Verdana" w:cs="Verdana"/>
          <w:vertAlign w:val="superscript"/>
          <w:lang w:val="ja-JP" w:bidi="ja-JP"/>
        </w:rPr>
        <w:t xml:space="preserve">e,3 </w:t>
      </w:r>
      <w:r w:rsidRPr="009F67D5">
        <w:rPr>
          <w:rFonts w:ascii="Times New Roman" w:eastAsia="ＭＳ 明朝" w:hAnsi="Verdana" w:cs="Verdana"/>
          <w:lang w:val="ja-JP" w:bidi="ja-JP"/>
        </w:rPr>
        <w:t>,Bradley R.Cairns</w:t>
      </w:r>
      <w:r w:rsidRPr="009F67D5">
        <w:rPr>
          <w:rFonts w:ascii="Times New Roman" w:eastAsia="ＭＳ 明朝" w:hAnsi="Verdana" w:cs="Verdana"/>
          <w:vertAlign w:val="superscript"/>
          <w:lang w:val="ja-JP" w:bidi="ja-JP"/>
        </w:rPr>
        <w:t xml:space="preserve">b,c,3 </w:t>
      </w:r>
    </w:p>
    <w:p w14:paraId="45DE743D" w14:textId="77777777" w:rsidR="0043753F" w:rsidRPr="009F67D5" w:rsidRDefault="008C682B" w:rsidP="00AD6BB8">
      <w:pPr>
        <w:spacing w:before="162" w:line="221" w:lineRule="auto"/>
        <w:ind w:left="197" w:right="258"/>
        <w:rPr>
          <w:rFonts w:ascii="Times New Roman" w:eastAsia="ＭＳ 明朝"/>
          <w:sz w:val="14"/>
        </w:rPr>
      </w:pPr>
      <w:r w:rsidRPr="009F67D5">
        <w:rPr>
          <w:rFonts w:ascii="Times New Roman" w:eastAsia="ＭＳ 明朝" w:hAnsi="Trebuchet MS" w:cs="Trebuchet MS"/>
          <w:sz w:val="14"/>
          <w:vertAlign w:val="superscript"/>
          <w:lang w:val="ja-JP" w:bidi="ja-JP"/>
        </w:rPr>
        <w:t>a</w:t>
      </w:r>
      <w:r w:rsidRPr="009F67D5">
        <w:rPr>
          <w:rFonts w:ascii="Times New Roman" w:eastAsia="ＭＳ 明朝" w:hAnsi="Trebuchet MS" w:cs="Trebuchet MS"/>
          <w:sz w:val="14"/>
          <w:lang w:val="ja-JP" w:bidi="ja-JP"/>
        </w:rPr>
        <w:t>Department of Cell Biology,Harvard Medical School,Boston,MA02115;</w:t>
      </w:r>
      <w:r w:rsidRPr="009F67D5">
        <w:rPr>
          <w:rFonts w:ascii="Times New Roman" w:eastAsia="ＭＳ 明朝" w:hAnsi="Trebuchet MS" w:cs="Trebuchet MS"/>
          <w:sz w:val="14"/>
          <w:vertAlign w:val="superscript"/>
          <w:lang w:val="ja-JP" w:bidi="ja-JP"/>
        </w:rPr>
        <w:t>b</w:t>
      </w:r>
      <w:r w:rsidRPr="009F67D5">
        <w:rPr>
          <w:rFonts w:ascii="Times New Roman" w:eastAsia="ＭＳ 明朝" w:hAnsi="Trebuchet MS" w:cs="Trebuchet MS"/>
          <w:sz w:val="14"/>
          <w:lang w:val="ja-JP" w:bidi="ja-JP"/>
        </w:rPr>
        <w:t>ハワード・ヒューズ医学研究所</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ユタ大学</w:t>
      </w:r>
      <w:r w:rsidRPr="009F67D5">
        <w:rPr>
          <w:rFonts w:ascii="Times New Roman" w:eastAsia="ＭＳ 明朝" w:hAnsi="Trebuchet MS" w:cs="Trebuchet MS"/>
          <w:sz w:val="14"/>
          <w:lang w:val="ja-JP" w:bidi="ja-JP"/>
        </w:rPr>
        <w:t>School of Medicine,Salt Lake City,UT84112;</w:t>
      </w:r>
      <w:r w:rsidRPr="009F67D5">
        <w:rPr>
          <w:rFonts w:ascii="Times New Roman" w:eastAsia="ＭＳ 明朝" w:hAnsi="Trebuchet MS" w:cs="Trebuchet MS"/>
          <w:sz w:val="14"/>
          <w:vertAlign w:val="superscript"/>
          <w:lang w:val="ja-JP" w:bidi="ja-JP"/>
        </w:rPr>
        <w:t>c</w:t>
      </w:r>
      <w:r w:rsidRPr="009F67D5">
        <w:rPr>
          <w:rFonts w:ascii="Times New Roman" w:eastAsia="ＭＳ 明朝" w:hAnsi="Trebuchet MS" w:cs="Trebuchet MS"/>
          <w:sz w:val="14"/>
          <w:lang w:val="ja-JP" w:bidi="ja-JP"/>
        </w:rPr>
        <w:t>Department of</w:t>
      </w:r>
      <w:r w:rsidRPr="009F67D5">
        <w:rPr>
          <w:rFonts w:ascii="Times New Roman" w:eastAsia="ＭＳ 明朝" w:hAnsi="Trebuchet MS" w:cs="Trebuchet MS"/>
          <w:sz w:val="14"/>
          <w:lang w:val="ja-JP" w:bidi="ja-JP"/>
        </w:rPr>
        <w:t>腫瘍学的</w:t>
      </w:r>
      <w:r w:rsidRPr="009F67D5">
        <w:rPr>
          <w:rFonts w:ascii="Times New Roman" w:eastAsia="ＭＳ 明朝" w:hAnsi="Trebuchet MS" w:cs="Trebuchet MS"/>
          <w:sz w:val="14"/>
          <w:lang w:val="ja-JP" w:bidi="ja-JP"/>
        </w:rPr>
        <w:t>Sciences,Huntsman Cancer Institute,</w:t>
      </w:r>
      <w:r w:rsidRPr="009F67D5">
        <w:rPr>
          <w:rFonts w:ascii="Times New Roman" w:eastAsia="ＭＳ 明朝" w:hAnsi="Trebuchet MS" w:cs="Trebuchet MS"/>
          <w:sz w:val="14"/>
          <w:lang w:val="ja-JP" w:bidi="ja-JP"/>
        </w:rPr>
        <w:t>ユタ大学</w:t>
      </w:r>
      <w:r w:rsidRPr="009F67D5">
        <w:rPr>
          <w:rFonts w:ascii="Times New Roman" w:eastAsia="ＭＳ 明朝" w:hAnsi="Trebuchet MS" w:cs="Trebuchet MS"/>
          <w:sz w:val="14"/>
          <w:lang w:val="ja-JP" w:bidi="ja-JP"/>
        </w:rPr>
        <w:t>School of Medicine,Salt Lake City,UT84112;</w:t>
      </w:r>
      <w:r w:rsidRPr="009F67D5">
        <w:rPr>
          <w:rFonts w:ascii="Times New Roman" w:eastAsia="ＭＳ 明朝" w:hAnsi="Trebuchet MS" w:cs="Trebuchet MS"/>
          <w:sz w:val="14"/>
          <w:vertAlign w:val="superscript"/>
          <w:lang w:val="ja-JP" w:bidi="ja-JP"/>
        </w:rPr>
        <w:t>d</w:t>
      </w:r>
      <w:r w:rsidRPr="009F67D5">
        <w:rPr>
          <w:rFonts w:ascii="Times New Roman" w:eastAsia="ＭＳ 明朝" w:hAnsi="Trebuchet MS" w:cs="Trebuchet MS"/>
          <w:sz w:val="14"/>
          <w:lang w:val="ja-JP" w:bidi="ja-JP"/>
        </w:rPr>
        <w:t>Bioinformatics Shared Resource,Huntsman Cancer Institute,</w:t>
      </w:r>
      <w:r w:rsidRPr="009F67D5">
        <w:rPr>
          <w:rFonts w:ascii="Times New Roman" w:eastAsia="ＭＳ 明朝" w:hAnsi="Trebuchet MS" w:cs="Trebuchet MS"/>
          <w:sz w:val="14"/>
          <w:lang w:val="ja-JP" w:bidi="ja-JP"/>
        </w:rPr>
        <w:t>ユタ大学</w:t>
      </w:r>
      <w:r w:rsidRPr="009F67D5">
        <w:rPr>
          <w:rFonts w:ascii="Times New Roman" w:eastAsia="ＭＳ 明朝" w:hAnsi="Trebuchet MS" w:cs="Trebuchet MS"/>
          <w:sz w:val="14"/>
          <w:lang w:val="ja-JP" w:bidi="ja-JP"/>
        </w:rPr>
        <w:t>School of Medicine,Salt Lake City,UT84112;AND&lt;</w:t>
      </w:r>
      <w:r w:rsidRPr="009F67D5">
        <w:rPr>
          <w:rFonts w:ascii="Times New Roman" w:eastAsia="ＭＳ 明朝" w:hAnsi="Trebuchet MS" w:cs="Trebuchet MS"/>
          <w:sz w:val="14"/>
          <w:lang w:val="ja-JP" w:bidi="ja-JP"/>
        </w:rPr>
        <w:t>ユタ大学</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ソルトレイクシティ</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ユタ州</w:t>
      </w:r>
      <w:r w:rsidRPr="009F67D5">
        <w:rPr>
          <w:rFonts w:ascii="Times New Roman" w:eastAsia="ＭＳ 明朝" w:hAnsi="Trebuchet MS" w:cs="Trebuchet MS"/>
          <w:sz w:val="14"/>
          <w:lang w:val="ja-JP" w:bidi="ja-JP"/>
        </w:rPr>
        <w:t>(84112)</w:t>
      </w:r>
    </w:p>
    <w:p w14:paraId="021E17BD" w14:textId="77777777" w:rsidR="0043753F" w:rsidRPr="009F67D5" w:rsidRDefault="0043753F" w:rsidP="00AD6BB8">
      <w:pPr>
        <w:pStyle w:val="a3"/>
        <w:spacing w:before="2" w:line="221" w:lineRule="auto"/>
        <w:rPr>
          <w:rFonts w:ascii="Times New Roman" w:eastAsia="ＭＳ 明朝"/>
          <w:sz w:val="15"/>
        </w:rPr>
      </w:pPr>
    </w:p>
    <w:p w14:paraId="57815D63" w14:textId="77777777" w:rsidR="0043753F" w:rsidRPr="009F67D5" w:rsidRDefault="008C682B" w:rsidP="00AD6BB8">
      <w:pPr>
        <w:spacing w:line="221" w:lineRule="auto"/>
        <w:ind w:left="197"/>
        <w:rPr>
          <w:rFonts w:ascii="Times New Roman" w:eastAsia="ＭＳ 明朝"/>
          <w:sz w:val="14"/>
        </w:rPr>
      </w:pPr>
      <w:r w:rsidRPr="009F67D5">
        <w:rPr>
          <w:rFonts w:ascii="Times New Roman" w:eastAsia="ＭＳ 明朝" w:hAnsi="Trebuchet MS" w:cs="Trebuchet MS"/>
          <w:sz w:val="14"/>
          <w:lang w:val="ja-JP" w:bidi="ja-JP"/>
        </w:rPr>
        <w:t>執筆</w:t>
      </w:r>
      <w:r w:rsidRPr="009F67D5">
        <w:rPr>
          <w:rFonts w:ascii="Times New Roman" w:eastAsia="ＭＳ 明朝" w:hAnsi="Trebuchet MS" w:cs="Trebuchet MS"/>
          <w:sz w:val="14"/>
          <w:lang w:val="ja-JP" w:bidi="ja-JP"/>
        </w:rPr>
        <w:t>:Cynthia J.Burrows</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2019</w:t>
      </w:r>
      <w:r w:rsidRPr="009F67D5">
        <w:rPr>
          <w:rFonts w:ascii="Times New Roman" w:eastAsia="ＭＳ 明朝" w:hAnsi="Trebuchet MS" w:cs="Trebuchet MS"/>
          <w:sz w:val="14"/>
          <w:lang w:val="ja-JP" w:bidi="ja-JP"/>
        </w:rPr>
        <w:t>年</w:t>
      </w:r>
      <w:r w:rsidRPr="009F67D5">
        <w:rPr>
          <w:rFonts w:ascii="Times New Roman" w:eastAsia="ＭＳ 明朝" w:hAnsi="Trebuchet MS" w:cs="Trebuchet MS"/>
          <w:sz w:val="14"/>
          <w:lang w:val="ja-JP" w:bidi="ja-JP"/>
        </w:rPr>
        <w:t>1</w:t>
      </w:r>
      <w:r w:rsidRPr="009F67D5">
        <w:rPr>
          <w:rFonts w:ascii="Times New Roman" w:eastAsia="ＭＳ 明朝" w:hAnsi="Trebuchet MS" w:cs="Trebuchet MS"/>
          <w:sz w:val="14"/>
          <w:lang w:val="ja-JP" w:bidi="ja-JP"/>
        </w:rPr>
        <w:t>月</w:t>
      </w:r>
      <w:r w:rsidRPr="009F67D5">
        <w:rPr>
          <w:rFonts w:ascii="Times New Roman" w:eastAsia="ＭＳ 明朝" w:hAnsi="Trebuchet MS" w:cs="Trebuchet MS"/>
          <w:sz w:val="14"/>
          <w:lang w:val="ja-JP" w:bidi="ja-JP"/>
        </w:rPr>
        <w:t>25</w:t>
      </w:r>
      <w:r w:rsidRPr="009F67D5">
        <w:rPr>
          <w:rFonts w:ascii="Times New Roman" w:eastAsia="ＭＳ 明朝" w:hAnsi="Trebuchet MS" w:cs="Trebuchet MS"/>
          <w:sz w:val="14"/>
          <w:lang w:val="ja-JP" w:bidi="ja-JP"/>
        </w:rPr>
        <w:t>日</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レビューは</w:t>
      </w:r>
      <w:r w:rsidRPr="009F67D5">
        <w:rPr>
          <w:rFonts w:ascii="Times New Roman" w:eastAsia="ＭＳ 明朝" w:hAnsi="Trebuchet MS" w:cs="Trebuchet MS"/>
          <w:sz w:val="14"/>
          <w:lang w:val="ja-JP" w:bidi="ja-JP"/>
        </w:rPr>
        <w:t>2018</w:t>
      </w:r>
      <w:r w:rsidRPr="009F67D5">
        <w:rPr>
          <w:rFonts w:ascii="Times New Roman" w:eastAsia="ＭＳ 明朝" w:hAnsi="Trebuchet MS" w:cs="Trebuchet MS"/>
          <w:sz w:val="14"/>
          <w:lang w:val="ja-JP" w:bidi="ja-JP"/>
        </w:rPr>
        <w:t>年</w:t>
      </w:r>
      <w:r w:rsidRPr="009F67D5">
        <w:rPr>
          <w:rFonts w:ascii="Times New Roman" w:eastAsia="ＭＳ 明朝" w:hAnsi="Trebuchet MS" w:cs="Trebuchet MS"/>
          <w:sz w:val="14"/>
          <w:lang w:val="ja-JP" w:bidi="ja-JP"/>
        </w:rPr>
        <w:t>10</w:t>
      </w:r>
      <w:r w:rsidRPr="009F67D5">
        <w:rPr>
          <w:rFonts w:ascii="Times New Roman" w:eastAsia="ＭＳ 明朝" w:hAnsi="Trebuchet MS" w:cs="Trebuchet MS"/>
          <w:sz w:val="14"/>
          <w:lang w:val="ja-JP" w:bidi="ja-JP"/>
        </w:rPr>
        <w:t>月</w:t>
      </w:r>
      <w:r w:rsidRPr="009F67D5">
        <w:rPr>
          <w:rFonts w:ascii="Times New Roman" w:eastAsia="ＭＳ 明朝" w:hAnsi="Trebuchet MS" w:cs="Trebuchet MS"/>
          <w:sz w:val="14"/>
          <w:lang w:val="ja-JP" w:bidi="ja-JP"/>
        </w:rPr>
        <w:t>9</w:t>
      </w:r>
      <w:r w:rsidRPr="009F67D5">
        <w:rPr>
          <w:rFonts w:ascii="Times New Roman" w:eastAsia="ＭＳ 明朝" w:hAnsi="Trebuchet MS" w:cs="Trebuchet MS"/>
          <w:sz w:val="14"/>
          <w:lang w:val="ja-JP" w:bidi="ja-JP"/>
        </w:rPr>
        <w:t>日に送付、</w:t>
      </w:r>
      <w:r w:rsidRPr="009F67D5">
        <w:rPr>
          <w:rFonts w:ascii="Times New Roman" w:eastAsia="ＭＳ 明朝" w:hAnsi="Trebuchet MS" w:cs="Trebuchet MS"/>
          <w:sz w:val="14"/>
          <w:lang w:val="ja-JP" w:bidi="ja-JP"/>
        </w:rPr>
        <w:t>Juan D.Alfonzo</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Thomas Carell</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Peter C.Dedon</w:t>
      </w:r>
      <w:r w:rsidRPr="009F67D5">
        <w:rPr>
          <w:rFonts w:ascii="Times New Roman" w:eastAsia="ＭＳ 明朝" w:hAnsi="Trebuchet MS" w:cs="Trebuchet MS"/>
          <w:sz w:val="14"/>
          <w:lang w:val="ja-JP" w:bidi="ja-JP"/>
        </w:rPr>
        <w:t>によるレビュー</w:t>
      </w:r>
      <w:r w:rsidRPr="009F67D5">
        <w:rPr>
          <w:rFonts w:ascii="Times New Roman" w:eastAsia="ＭＳ 明朝" w:hAnsi="Trebuchet MS" w:cs="Trebuchet MS"/>
          <w:sz w:val="14"/>
          <w:lang w:val="ja-JP" w:bidi="ja-JP"/>
        </w:rPr>
        <w:t>)</w:t>
      </w:r>
    </w:p>
    <w:p w14:paraId="18E893DC" w14:textId="77777777" w:rsidR="0043753F" w:rsidRPr="009F67D5" w:rsidRDefault="0043753F" w:rsidP="00AD6BB8">
      <w:pPr>
        <w:spacing w:line="221" w:lineRule="auto"/>
        <w:rPr>
          <w:rFonts w:ascii="Times New Roman" w:eastAsia="ＭＳ 明朝"/>
          <w:sz w:val="14"/>
        </w:rPr>
        <w:sectPr w:rsidR="0043753F" w:rsidRPr="009F67D5">
          <w:type w:val="continuous"/>
          <w:pgSz w:w="11700" w:h="15660"/>
          <w:pgMar w:top="0" w:right="660" w:bottom="0" w:left="660" w:header="720" w:footer="720" w:gutter="0"/>
          <w:cols w:space="720"/>
        </w:sectPr>
      </w:pPr>
    </w:p>
    <w:p w14:paraId="2D7D10D3" w14:textId="77777777" w:rsidR="0043753F" w:rsidRPr="009F67D5" w:rsidRDefault="008C682B" w:rsidP="00AD6BB8">
      <w:pPr>
        <w:spacing w:before="127" w:line="221" w:lineRule="auto"/>
        <w:ind w:left="197" w:right="4"/>
        <w:jc w:val="both"/>
        <w:rPr>
          <w:rFonts w:ascii="Times New Roman" w:eastAsia="ＭＳ 明朝" w:hAnsi="Verdana"/>
          <w:sz w:val="16"/>
        </w:rPr>
      </w:pPr>
      <w:r w:rsidRPr="009F67D5">
        <w:rPr>
          <w:rFonts w:ascii="Times New Roman" w:eastAsia="ＭＳ 明朝" w:hAnsi="Verdana" w:cs="Verdana"/>
          <w:sz w:val="16"/>
          <w:lang w:val="ja-JP" w:bidi="ja-JP"/>
        </w:rPr>
        <w:t>修飾されたリボヌクレオチドが</w:t>
      </w:r>
      <w:r w:rsidRPr="009F67D5">
        <w:rPr>
          <w:rFonts w:ascii="Times New Roman" w:eastAsia="ＭＳ 明朝" w:hAnsi="Verdana" w:cs="Verdana"/>
          <w:sz w:val="16"/>
          <w:lang w:val="ja-JP" w:bidi="ja-JP"/>
        </w:rPr>
        <w:t>RNA</w:t>
      </w:r>
      <w:r w:rsidRPr="009F67D5">
        <w:rPr>
          <w:rFonts w:ascii="Times New Roman" w:eastAsia="ＭＳ 明朝" w:hAnsi="Verdana" w:cs="Verdana"/>
          <w:sz w:val="16"/>
          <w:lang w:val="ja-JP" w:bidi="ja-JP"/>
        </w:rPr>
        <w:t>の配列、構造、機能、安定性、運命、および他の分子との相互作用に影響を与える可能性があるため、</w:t>
      </w:r>
      <w:r w:rsidRPr="009F67D5">
        <w:rPr>
          <w:rFonts w:ascii="Times New Roman" w:eastAsia="ＭＳ 明朝" w:hAnsi="Verdana" w:cs="Verdana"/>
          <w:sz w:val="16"/>
          <w:lang w:val="ja-JP" w:bidi="ja-JP"/>
        </w:rPr>
        <w:t>RNA</w:t>
      </w:r>
      <w:r w:rsidRPr="009F67D5">
        <w:rPr>
          <w:rFonts w:ascii="Times New Roman" w:eastAsia="ＭＳ 明朝" w:hAnsi="Verdana" w:cs="Verdana"/>
          <w:sz w:val="16"/>
          <w:lang w:val="ja-JP" w:bidi="ja-JP"/>
        </w:rPr>
        <w:t>修飾の幅と重要性は急速に増大している。したがって、細胞の</w:t>
      </w:r>
      <w:r w:rsidRPr="009F67D5">
        <w:rPr>
          <w:rFonts w:ascii="Times New Roman" w:eastAsia="ＭＳ 明朝" w:hAnsi="Verdana" w:cs="Verdana"/>
          <w:sz w:val="16"/>
          <w:lang w:val="ja-JP" w:bidi="ja-JP"/>
        </w:rPr>
        <w:t>RNA</w:t>
      </w:r>
      <w:r w:rsidRPr="009F67D5">
        <w:rPr>
          <w:rFonts w:ascii="Times New Roman" w:eastAsia="ＭＳ 明朝" w:hAnsi="Verdana" w:cs="Verdana"/>
          <w:sz w:val="16"/>
          <w:lang w:val="ja-JP" w:bidi="ja-JP"/>
        </w:rPr>
        <w:t>修飾を一塩基分解能で知ることは、細胞の状態と運命に関する重要な情報を提供してもよい。現在の主な制限は、トランスクリプトーム全体および単一塩基分解能で同時に複数の修飾の再現可能なプロファイリングを可能にする方法の欠如である。ここで、我々は、</w:t>
      </w:r>
      <w:r w:rsidRPr="009F67D5">
        <w:rPr>
          <w:rFonts w:ascii="Times New Roman" w:eastAsia="ＭＳ 明朝" w:hAnsi="Verdana" w:cs="Verdana"/>
          <w:sz w:val="16"/>
          <w:lang w:val="ja-JP" w:bidi="ja-JP"/>
        </w:rPr>
        <w:t>m</w:t>
      </w:r>
      <w:r w:rsidRPr="009F67D5">
        <w:rPr>
          <w:rFonts w:ascii="Times New Roman" w:eastAsia="ＭＳ 明朝" w:hAnsi="Verdana" w:cs="Verdana"/>
          <w:sz w:val="16"/>
          <w:vertAlign w:val="superscript"/>
          <w:lang w:val="ja-JP" w:bidi="ja-JP"/>
        </w:rPr>
        <w:t xml:space="preserve">5 </w:t>
      </w:r>
      <w:r w:rsidRPr="009F67D5">
        <w:rPr>
          <w:rFonts w:ascii="Times New Roman" w:eastAsia="ＭＳ 明朝" w:hAnsi="Verdana" w:cs="Verdana"/>
          <w:sz w:val="16"/>
          <w:lang w:val="ja-JP" w:bidi="ja-JP"/>
        </w:rPr>
        <w:t>C,</w:t>
      </w:r>
      <w:r w:rsidRPr="009F67D5">
        <w:rPr>
          <w:rFonts w:ascii="Times New Roman" w:eastAsia="ＭＳ 明朝" w:hAnsi="Arial" w:cs="Arial"/>
          <w:sz w:val="16"/>
          <w:lang w:val="ja-JP" w:bidi="ja-JP"/>
        </w:rPr>
        <w:t>Ψ</w:t>
      </w:r>
      <w:r w:rsidRPr="009F67D5">
        <w:rPr>
          <w:rFonts w:ascii="Times New Roman" w:eastAsia="ＭＳ 明朝" w:hAnsi="Verdana" w:cs="Verdana"/>
          <w:sz w:val="16"/>
          <w:lang w:val="ja-JP" w:bidi="ja-JP"/>
        </w:rPr>
        <w:t>および</w:t>
      </w:r>
      <w:r w:rsidRPr="009F67D5">
        <w:rPr>
          <w:rFonts w:ascii="Times New Roman" w:eastAsia="ＭＳ 明朝" w:hAnsi="Verdana" w:cs="Verdana"/>
          <w:sz w:val="16"/>
          <w:lang w:val="ja-JP" w:bidi="ja-JP"/>
        </w:rPr>
        <w:t>m</w:t>
      </w:r>
      <w:r w:rsidRPr="009F67D5">
        <w:rPr>
          <w:rFonts w:ascii="Times New Roman" w:eastAsia="ＭＳ 明朝" w:hAnsi="Verdana" w:cs="Verdana"/>
          <w:sz w:val="16"/>
          <w:vertAlign w:val="superscript"/>
          <w:lang w:val="ja-JP" w:bidi="ja-JP"/>
        </w:rPr>
        <w:t xml:space="preserve">1 </w:t>
      </w:r>
      <w:r w:rsidRPr="009F67D5">
        <w:rPr>
          <w:rFonts w:ascii="Times New Roman" w:eastAsia="ＭＳ 明朝" w:hAnsi="Verdana" w:cs="Verdana"/>
          <w:sz w:val="16"/>
          <w:lang w:val="ja-JP" w:bidi="ja-JP"/>
        </w:rPr>
        <w:t>A</w:t>
      </w:r>
      <w:r w:rsidRPr="009F67D5">
        <w:rPr>
          <w:rFonts w:ascii="Times New Roman" w:eastAsia="ＭＳ 明朝" w:hAnsi="Verdana" w:cs="Verdana"/>
          <w:sz w:val="16"/>
          <w:lang w:val="ja-JP" w:bidi="ja-JP"/>
        </w:rPr>
        <w:t>を単一塩基分解トランスクリプトーム全体で高感度かつ同時に検出することを可能にする</w:t>
      </w:r>
      <w:r w:rsidRPr="009F67D5">
        <w:rPr>
          <w:rFonts w:ascii="Times New Roman" w:eastAsia="ＭＳ 明朝" w:hAnsi="Verdana" w:cs="Verdana"/>
          <w:sz w:val="16"/>
          <w:lang w:val="ja-JP" w:bidi="ja-JP"/>
        </w:rPr>
        <w:t>RNA</w:t>
      </w:r>
      <w:r w:rsidRPr="009F67D5">
        <w:rPr>
          <w:rFonts w:ascii="Times New Roman" w:eastAsia="ＭＳ 明朝" w:hAnsi="Verdana" w:cs="Verdana"/>
          <w:sz w:val="16"/>
          <w:lang w:val="ja-JP" w:bidi="ja-JP"/>
        </w:rPr>
        <w:t>重亜硫酸塩配列決定の修飾である</w:t>
      </w:r>
      <w:r w:rsidRPr="009F67D5">
        <w:rPr>
          <w:rFonts w:ascii="Times New Roman" w:eastAsia="ＭＳ 明朝" w:hAnsi="Verdana" w:cs="Verdana"/>
          <w:sz w:val="16"/>
          <w:lang w:val="ja-JP" w:bidi="ja-JP"/>
        </w:rPr>
        <w:t>RBS-Seq</w:t>
      </w:r>
      <w:r w:rsidRPr="009F67D5">
        <w:rPr>
          <w:rFonts w:ascii="Times New Roman" w:eastAsia="ＭＳ 明朝" w:hAnsi="Verdana" w:cs="Verdana"/>
          <w:sz w:val="16"/>
          <w:lang w:val="ja-JP" w:bidi="ja-JP"/>
        </w:rPr>
        <w:t>を開発した。</w:t>
      </w:r>
      <w:r w:rsidRPr="009F67D5">
        <w:rPr>
          <w:rFonts w:ascii="Times New Roman" w:eastAsia="ＭＳ 明朝" w:hAnsi="Verdana" w:cs="Verdana"/>
          <w:sz w:val="16"/>
          <w:lang w:val="ja-JP" w:bidi="ja-JP"/>
        </w:rPr>
        <w:t>RBS-Seq</w:t>
      </w:r>
      <w:r w:rsidRPr="009F67D5">
        <w:rPr>
          <w:rFonts w:ascii="Times New Roman" w:eastAsia="ＭＳ 明朝" w:hAnsi="Verdana" w:cs="Verdana"/>
          <w:sz w:val="16"/>
          <w:lang w:val="ja-JP" w:bidi="ja-JP"/>
        </w:rPr>
        <w:t>を用いて、</w:t>
      </w:r>
      <w:r w:rsidRPr="009F67D5">
        <w:rPr>
          <w:rFonts w:ascii="Times New Roman" w:eastAsia="ＭＳ 明朝" w:hAnsi="Verdana" w:cs="Verdana"/>
          <w:sz w:val="16"/>
          <w:lang w:val="ja-JP" w:bidi="ja-JP"/>
        </w:rPr>
        <w:t>m</w:t>
      </w:r>
      <w:r w:rsidRPr="009F67D5">
        <w:rPr>
          <w:rFonts w:ascii="Times New Roman" w:eastAsia="ＭＳ 明朝" w:hAnsi="Verdana" w:cs="Verdana"/>
          <w:sz w:val="16"/>
          <w:vertAlign w:val="superscript"/>
          <w:lang w:val="ja-JP" w:bidi="ja-JP"/>
        </w:rPr>
        <w:t xml:space="preserve">5 </w:t>
      </w:r>
      <w:r w:rsidRPr="009F67D5">
        <w:rPr>
          <w:rFonts w:ascii="Times New Roman" w:eastAsia="ＭＳ 明朝" w:hAnsi="Verdana" w:cs="Verdana"/>
          <w:sz w:val="16"/>
          <w:lang w:val="ja-JP" w:bidi="ja-JP"/>
        </w:rPr>
        <w:t>C</w:t>
      </w:r>
      <w:r w:rsidRPr="009F67D5">
        <w:rPr>
          <w:rFonts w:ascii="Times New Roman" w:eastAsia="ＭＳ 明朝" w:hAnsi="Verdana" w:cs="Verdana"/>
          <w:sz w:val="16"/>
          <w:lang w:val="ja-JP" w:bidi="ja-JP"/>
        </w:rPr>
        <w:t>および</w:t>
      </w:r>
      <w:r w:rsidRPr="009F67D5">
        <w:rPr>
          <w:rFonts w:ascii="Times New Roman" w:eastAsia="ＭＳ 明朝" w:hAnsi="Verdana" w:cs="Verdana"/>
          <w:sz w:val="16"/>
          <w:lang w:val="ja-JP" w:bidi="ja-JP"/>
        </w:rPr>
        <w:t>m</w:t>
      </w:r>
      <w:r w:rsidRPr="009F67D5">
        <w:rPr>
          <w:rFonts w:ascii="Times New Roman" w:eastAsia="ＭＳ 明朝" w:hAnsi="Verdana" w:cs="Verdana"/>
          <w:sz w:val="16"/>
          <w:vertAlign w:val="superscript"/>
          <w:lang w:val="ja-JP" w:bidi="ja-JP"/>
        </w:rPr>
        <w:t xml:space="preserve">1 </w:t>
      </w:r>
      <w:r w:rsidRPr="009F67D5">
        <w:rPr>
          <w:rFonts w:ascii="Times New Roman" w:eastAsia="ＭＳ 明朝" w:hAnsi="Verdana" w:cs="Verdana"/>
          <w:sz w:val="16"/>
          <w:lang w:val="ja-JP" w:bidi="ja-JP"/>
        </w:rPr>
        <w:t>A</w:t>
      </w:r>
      <w:r w:rsidRPr="009F67D5">
        <w:rPr>
          <w:rFonts w:ascii="Times New Roman" w:eastAsia="ＭＳ 明朝" w:hAnsi="Verdana" w:cs="Verdana"/>
          <w:sz w:val="16"/>
          <w:lang w:val="ja-JP" w:bidi="ja-JP"/>
        </w:rPr>
        <w:t>は、既知のシグネチャー塩基ミスマッチに基づいて正確に検出され、ここで、</w:t>
      </w:r>
      <w:r w:rsidRPr="009F67D5">
        <w:rPr>
          <w:rFonts w:ascii="Times New Roman" w:eastAsia="ＭＳ 明朝" w:hAnsi="Verdana" w:cs="Verdana"/>
          <w:sz w:val="16"/>
          <w:lang w:val="ja-JP" w:bidi="ja-JP"/>
        </w:rPr>
        <w:t>1</w:t>
      </w:r>
      <w:r w:rsidRPr="009F67D5">
        <w:rPr>
          <w:rFonts w:ascii="Times New Roman" w:eastAsia="ＭＳ 明朝" w:hAnsi="Arial" w:cs="Arial"/>
          <w:sz w:val="16"/>
          <w:lang w:val="ja-JP" w:bidi="ja-JP"/>
        </w:rPr>
        <w:t>–</w:t>
      </w:r>
      <w:r w:rsidRPr="009F67D5">
        <w:rPr>
          <w:rFonts w:ascii="Times New Roman" w:eastAsia="ＭＳ 明朝" w:hAnsi="Verdana" w:cs="Verdana"/>
          <w:sz w:val="16"/>
          <w:lang w:val="ja-JP" w:bidi="ja-JP"/>
        </w:rPr>
        <w:t>2</w:t>
      </w:r>
      <w:r w:rsidRPr="009F67D5">
        <w:rPr>
          <w:rFonts w:ascii="Times New Roman" w:eastAsia="ＭＳ 明朝" w:hAnsi="Verdana" w:cs="Verdana"/>
          <w:sz w:val="16"/>
          <w:lang w:val="ja-JP" w:bidi="ja-JP"/>
        </w:rPr>
        <w:t>塩基欠失を示す</w:t>
      </w:r>
      <w:r w:rsidRPr="009F67D5">
        <w:rPr>
          <w:rFonts w:ascii="Times New Roman" w:eastAsia="ＭＳ 明朝" w:hAnsi="Arial" w:cs="Arial"/>
          <w:sz w:val="16"/>
          <w:lang w:val="ja-JP" w:bidi="ja-JP"/>
        </w:rPr>
        <w:t>Ψ</w:t>
      </w:r>
      <w:r w:rsidRPr="009F67D5">
        <w:rPr>
          <w:rFonts w:ascii="Times New Roman" w:eastAsia="ＭＳ 明朝" w:hAnsi="Arial" w:cs="Arial"/>
          <w:sz w:val="16"/>
          <w:lang w:val="ja-JP" w:bidi="ja-JP"/>
        </w:rPr>
        <w:t xml:space="preserve"> </w:t>
      </w:r>
      <w:r w:rsidRPr="009F67D5">
        <w:rPr>
          <w:rFonts w:ascii="Times New Roman" w:eastAsia="ＭＳ 明朝" w:hAnsi="Verdana" w:cs="Verdana"/>
          <w:sz w:val="16"/>
          <w:lang w:val="ja-JP" w:bidi="ja-JP"/>
        </w:rPr>
        <w:t>部位と同時に検出される。構造解析から</w:t>
      </w:r>
      <w:r w:rsidRPr="009F67D5">
        <w:rPr>
          <w:rFonts w:ascii="Times New Roman" w:eastAsia="ＭＳ 明朝" w:hAnsi="Verdana" w:cs="Verdana"/>
          <w:sz w:val="16"/>
          <w:lang w:val="ja-JP" w:bidi="ja-JP"/>
        </w:rPr>
        <w:t>,cDNA</w:t>
      </w:r>
      <w:r w:rsidRPr="009F67D5">
        <w:rPr>
          <w:rFonts w:ascii="Times New Roman" w:eastAsia="ＭＳ 明朝" w:hAnsi="Verdana" w:cs="Verdana"/>
          <w:sz w:val="16"/>
          <w:lang w:val="ja-JP" w:bidi="ja-JP"/>
        </w:rPr>
        <w:t>合成中に</w:t>
      </w:r>
      <w:r w:rsidRPr="009F67D5">
        <w:rPr>
          <w:rFonts w:ascii="Times New Roman" w:eastAsia="ＭＳ 明朝" w:hAnsi="Verdana" w:cs="Verdana"/>
          <w:sz w:val="16"/>
          <w:lang w:val="ja-JP" w:bidi="ja-JP"/>
        </w:rPr>
        <w:t>baseskipping</w:t>
      </w:r>
      <w:r w:rsidRPr="009F67D5">
        <w:rPr>
          <w:rFonts w:ascii="Times New Roman" w:eastAsia="ＭＳ 明朝" w:hAnsi="Verdana" w:cs="Verdana"/>
          <w:sz w:val="16"/>
          <w:lang w:val="ja-JP" w:bidi="ja-JP"/>
        </w:rPr>
        <w:t>を引き起こす</w:t>
      </w:r>
      <w:r w:rsidRPr="009F67D5">
        <w:rPr>
          <w:rFonts w:ascii="Times New Roman" w:eastAsia="ＭＳ 明朝" w:hAnsi="Arial" w:cs="Arial"/>
          <w:sz w:val="16"/>
          <w:lang w:val="ja-JP" w:bidi="ja-JP"/>
        </w:rPr>
        <w:t>Ψ</w:t>
      </w:r>
      <w:r w:rsidRPr="009F67D5">
        <w:rPr>
          <w:rFonts w:ascii="Times New Roman" w:eastAsia="ＭＳ 明朝" w:hAnsi="Verdana" w:cs="Verdana"/>
          <w:sz w:val="16"/>
          <w:lang w:val="ja-JP" w:bidi="ja-JP"/>
        </w:rPr>
        <w:t>-monobisulfite</w:t>
      </w:r>
      <w:r w:rsidRPr="009F67D5">
        <w:rPr>
          <w:rFonts w:ascii="Times New Roman" w:eastAsia="ＭＳ 明朝" w:hAnsi="Verdana" w:cs="Verdana"/>
          <w:sz w:val="16"/>
          <w:lang w:val="ja-JP" w:bidi="ja-JP"/>
        </w:rPr>
        <w:t>内転</w:t>
      </w:r>
      <w:r w:rsidRPr="009F67D5">
        <w:rPr>
          <w:rFonts w:ascii="Times New Roman" w:eastAsia="ＭＳ 明朝" w:hAnsi="Verdana" w:cs="Verdana"/>
          <w:sz w:val="16"/>
          <w:lang w:val="ja-JP" w:bidi="ja-JP"/>
        </w:rPr>
        <w:t>,</w:t>
      </w:r>
      <w:r w:rsidRPr="009F67D5">
        <w:rPr>
          <w:rFonts w:ascii="Times New Roman" w:eastAsia="ＭＳ 明朝" w:hAnsi="Verdana" w:cs="Verdana"/>
          <w:sz w:val="16"/>
          <w:lang w:val="ja-JP" w:bidi="ja-JP"/>
        </w:rPr>
        <w:t>熱誘導リボース開環及び</w:t>
      </w:r>
      <w:r w:rsidRPr="009F67D5">
        <w:rPr>
          <w:rFonts w:ascii="Times New Roman" w:eastAsia="ＭＳ 明朝" w:hAnsi="Verdana" w:cs="Verdana"/>
          <w:sz w:val="16"/>
          <w:lang w:val="ja-JP" w:bidi="ja-JP"/>
        </w:rPr>
        <w:t>Mg</w:t>
      </w:r>
      <w:r w:rsidRPr="009F67D5">
        <w:rPr>
          <w:rFonts w:ascii="Times New Roman" w:eastAsia="ＭＳ 明朝" w:hAnsi="Verdana" w:cs="Verdana"/>
          <w:sz w:val="16"/>
          <w:vertAlign w:val="superscript"/>
          <w:lang w:val="ja-JP" w:bidi="ja-JP"/>
        </w:rPr>
        <w:t xml:space="preserve">2 </w:t>
      </w:r>
      <w:r w:rsidRPr="009F67D5">
        <w:rPr>
          <w:rFonts w:ascii="Times New Roman" w:eastAsia="ＭＳ 明朝" w:hAnsi="Tahoma" w:cs="Tahoma"/>
          <w:sz w:val="16"/>
          <w:vertAlign w:val="superscript"/>
          <w:lang w:val="ja-JP" w:bidi="ja-JP"/>
        </w:rPr>
        <w:t>+</w:t>
      </w:r>
      <w:r w:rsidRPr="009F67D5">
        <w:rPr>
          <w:rFonts w:ascii="Times New Roman" w:eastAsia="ＭＳ 明朝" w:hAnsi="Verdana" w:cs="Verdana"/>
          <w:sz w:val="16"/>
          <w:lang w:val="ja-JP" w:bidi="ja-JP"/>
        </w:rPr>
        <w:t>-assisted</w:t>
      </w:r>
      <w:r w:rsidRPr="009F67D5">
        <w:rPr>
          <w:rFonts w:ascii="Times New Roman" w:eastAsia="ＭＳ 明朝" w:hAnsi="Verdana" w:cs="Verdana"/>
          <w:sz w:val="16"/>
          <w:lang w:val="ja-JP" w:bidi="ja-JP"/>
        </w:rPr>
        <w:t>再配向を含む欠失シグネチャーの基礎となる機構を明らかにした。これらの修飾をそれぞれ独自の化学的手法で検出することにより、同一</w:t>
      </w:r>
      <w:r w:rsidRPr="009F67D5">
        <w:rPr>
          <w:rFonts w:ascii="Times New Roman" w:eastAsia="ＭＳ 明朝" w:hAnsi="Verdana" w:cs="Verdana"/>
          <w:sz w:val="16"/>
          <w:lang w:val="ja-JP" w:bidi="ja-JP"/>
        </w:rPr>
        <w:t>RNA</w:t>
      </w:r>
      <w:r w:rsidRPr="009F67D5">
        <w:rPr>
          <w:rFonts w:ascii="Times New Roman" w:eastAsia="ＭＳ 明朝" w:hAnsi="Verdana" w:cs="Verdana"/>
          <w:sz w:val="16"/>
          <w:lang w:val="ja-JP" w:bidi="ja-JP"/>
        </w:rPr>
        <w:t>中の</w:t>
      </w:r>
      <w:r w:rsidRPr="009F67D5">
        <w:rPr>
          <w:rFonts w:ascii="Times New Roman" w:eastAsia="ＭＳ 明朝" w:hAnsi="Verdana" w:cs="Verdana"/>
          <w:sz w:val="16"/>
          <w:lang w:val="ja-JP" w:bidi="ja-JP"/>
        </w:rPr>
        <w:t>3</w:t>
      </w:r>
      <w:r w:rsidRPr="009F67D5">
        <w:rPr>
          <w:rFonts w:ascii="Times New Roman" w:eastAsia="ＭＳ 明朝" w:hAnsi="Verdana" w:cs="Verdana"/>
          <w:sz w:val="16"/>
          <w:lang w:val="ja-JP" w:bidi="ja-JP"/>
        </w:rPr>
        <w:t>つの修飾すべてを高精度にマッピングすることが可能となり、共変動研究が可能となる。</w:t>
      </w:r>
      <w:r w:rsidRPr="009F67D5">
        <w:rPr>
          <w:rFonts w:ascii="Times New Roman" w:eastAsia="ＭＳ 明朝" w:hAnsi="Verdana" w:cs="Verdana"/>
          <w:sz w:val="16"/>
          <w:lang w:val="ja-JP" w:bidi="ja-JP"/>
        </w:rPr>
        <w:t>HeLa RNA</w:t>
      </w:r>
      <w:r w:rsidRPr="009F67D5">
        <w:rPr>
          <w:rFonts w:ascii="Times New Roman" w:eastAsia="ＭＳ 明朝" w:hAnsi="Verdana" w:cs="Verdana"/>
          <w:sz w:val="16"/>
          <w:lang w:val="ja-JP" w:bidi="ja-JP"/>
        </w:rPr>
        <w:t>に</w:t>
      </w:r>
      <w:r w:rsidRPr="009F67D5">
        <w:rPr>
          <w:rFonts w:ascii="Times New Roman" w:eastAsia="ＭＳ 明朝" w:hAnsi="Verdana" w:cs="Verdana"/>
          <w:sz w:val="16"/>
          <w:lang w:val="ja-JP" w:bidi="ja-JP"/>
        </w:rPr>
        <w:t>RBS-Seq</w:t>
      </w:r>
      <w:r w:rsidRPr="009F67D5">
        <w:rPr>
          <w:rFonts w:ascii="Times New Roman" w:eastAsia="ＭＳ 明朝" w:hAnsi="Verdana" w:cs="Verdana"/>
          <w:sz w:val="16"/>
          <w:lang w:val="ja-JP" w:bidi="ja-JP"/>
        </w:rPr>
        <w:t>を適用すると、</w:t>
      </w:r>
      <w:r w:rsidRPr="009F67D5">
        <w:rPr>
          <w:rFonts w:ascii="Times New Roman" w:eastAsia="ＭＳ 明朝" w:hAnsi="Verdana" w:cs="Verdana"/>
          <w:sz w:val="16"/>
          <w:lang w:val="ja-JP" w:bidi="ja-JP"/>
        </w:rPr>
        <w:t>tRNA</w:t>
      </w:r>
      <w:r w:rsidRPr="009F67D5">
        <w:rPr>
          <w:rFonts w:ascii="Times New Roman" w:eastAsia="ＭＳ 明朝" w:hAnsi="Verdana" w:cs="Verdana"/>
          <w:sz w:val="16"/>
          <w:lang w:val="ja-JP" w:bidi="ja-JP"/>
        </w:rPr>
        <w:t>および</w:t>
      </w:r>
      <w:r w:rsidRPr="009F67D5">
        <w:rPr>
          <w:rFonts w:ascii="Times New Roman" w:eastAsia="ＭＳ 明朝" w:hAnsi="Verdana" w:cs="Verdana"/>
          <w:sz w:val="16"/>
          <w:lang w:val="ja-JP" w:bidi="ja-JP"/>
        </w:rPr>
        <w:t>rRNA</w:t>
      </w:r>
      <w:r w:rsidRPr="009F67D5">
        <w:rPr>
          <w:rFonts w:ascii="Times New Roman" w:eastAsia="ＭＳ 明朝" w:hAnsi="Verdana" w:cs="Verdana"/>
          <w:sz w:val="16"/>
          <w:lang w:val="ja-JP" w:bidi="ja-JP"/>
        </w:rPr>
        <w:t>中のほとんどすべての既知の</w:t>
      </w:r>
      <w:r w:rsidRPr="009F67D5">
        <w:rPr>
          <w:rFonts w:ascii="Times New Roman" w:eastAsia="ＭＳ 明朝" w:hAnsi="Verdana" w:cs="Verdana"/>
          <w:sz w:val="16"/>
          <w:lang w:val="ja-JP" w:bidi="ja-JP"/>
        </w:rPr>
        <w:t>m</w:t>
      </w:r>
      <w:r w:rsidRPr="009F67D5">
        <w:rPr>
          <w:rFonts w:ascii="Times New Roman" w:eastAsia="ＭＳ 明朝" w:hAnsi="Verdana" w:cs="Verdana"/>
          <w:sz w:val="16"/>
          <w:vertAlign w:val="superscript"/>
          <w:lang w:val="ja-JP" w:bidi="ja-JP"/>
        </w:rPr>
        <w:t xml:space="preserve">5 </w:t>
      </w:r>
      <w:r w:rsidRPr="009F67D5">
        <w:rPr>
          <w:rFonts w:ascii="Times New Roman" w:eastAsia="ＭＳ 明朝" w:hAnsi="Verdana" w:cs="Verdana"/>
          <w:sz w:val="16"/>
          <w:lang w:val="ja-JP" w:bidi="ja-JP"/>
        </w:rPr>
        <w:t>C,m</w:t>
      </w:r>
      <w:r w:rsidRPr="009F67D5">
        <w:rPr>
          <w:rFonts w:ascii="Times New Roman" w:eastAsia="ＭＳ 明朝" w:hAnsi="Verdana" w:cs="Verdana"/>
          <w:sz w:val="16"/>
          <w:vertAlign w:val="superscript"/>
          <w:lang w:val="ja-JP" w:bidi="ja-JP"/>
        </w:rPr>
        <w:t xml:space="preserve">1 </w:t>
      </w:r>
      <w:r w:rsidRPr="009F67D5">
        <w:rPr>
          <w:rFonts w:ascii="Times New Roman" w:eastAsia="ＭＳ 明朝" w:hAnsi="Verdana" w:cs="Verdana"/>
          <w:sz w:val="16"/>
          <w:lang w:val="ja-JP" w:bidi="ja-JP"/>
        </w:rPr>
        <w:t>A,</w:t>
      </w:r>
      <w:r w:rsidRPr="009F67D5">
        <w:rPr>
          <w:rFonts w:ascii="Times New Roman" w:eastAsia="ＭＳ 明朝" w:hAnsi="Verdana" w:cs="Verdana"/>
          <w:sz w:val="16"/>
          <w:lang w:val="ja-JP" w:bidi="ja-JP"/>
        </w:rPr>
        <w:t>および</w:t>
      </w:r>
      <w:r w:rsidRPr="009F67D5">
        <w:rPr>
          <w:rFonts w:ascii="Times New Roman" w:eastAsia="ＭＳ 明朝" w:hAnsi="Arial" w:cs="Arial"/>
          <w:sz w:val="16"/>
          <w:lang w:val="ja-JP" w:bidi="ja-JP"/>
        </w:rPr>
        <w:t>ψ</w:t>
      </w:r>
      <w:r w:rsidRPr="009F67D5">
        <w:rPr>
          <w:rFonts w:ascii="Times New Roman" w:eastAsia="ＭＳ 明朝" w:hAnsi="Arial" w:cs="Arial"/>
          <w:sz w:val="16"/>
          <w:lang w:val="ja-JP" w:bidi="ja-JP"/>
        </w:rPr>
        <w:t xml:space="preserve"> </w:t>
      </w:r>
      <w:r w:rsidRPr="009F67D5">
        <w:rPr>
          <w:rFonts w:ascii="Times New Roman" w:eastAsia="ＭＳ 明朝" w:hAnsi="Verdana" w:cs="Verdana"/>
          <w:sz w:val="16"/>
          <w:lang w:val="ja-JP" w:bidi="ja-JP"/>
        </w:rPr>
        <w:t>部位が明らかになり、非コード</w:t>
      </w:r>
      <w:r w:rsidRPr="009F67D5">
        <w:rPr>
          <w:rFonts w:ascii="Times New Roman" w:eastAsia="ＭＳ 明朝" w:hAnsi="Verdana" w:cs="Verdana"/>
          <w:sz w:val="16"/>
          <w:lang w:val="ja-JP" w:bidi="ja-JP"/>
        </w:rPr>
        <w:t>RNA</w:t>
      </w:r>
      <w:r w:rsidRPr="009F67D5">
        <w:rPr>
          <w:rFonts w:ascii="Times New Roman" w:eastAsia="ＭＳ 明朝" w:hAnsi="Verdana" w:cs="Verdana"/>
          <w:sz w:val="16"/>
          <w:lang w:val="ja-JP" w:bidi="ja-JP"/>
        </w:rPr>
        <w:t>および</w:t>
      </w:r>
      <w:r w:rsidRPr="009F67D5">
        <w:rPr>
          <w:rFonts w:ascii="Times New Roman" w:eastAsia="ＭＳ 明朝" w:hAnsi="Verdana" w:cs="Verdana"/>
          <w:sz w:val="16"/>
          <w:lang w:val="ja-JP" w:bidi="ja-JP"/>
        </w:rPr>
        <w:t>mRNA</w:t>
      </w:r>
      <w:r w:rsidRPr="009F67D5">
        <w:rPr>
          <w:rFonts w:ascii="Times New Roman" w:eastAsia="ＭＳ 明朝" w:hAnsi="Verdana" w:cs="Verdana"/>
          <w:sz w:val="16"/>
          <w:lang w:val="ja-JP" w:bidi="ja-JP"/>
        </w:rPr>
        <w:t>中の数</w:t>
      </w:r>
      <w:r w:rsidRPr="009F67D5">
        <w:rPr>
          <w:rFonts w:ascii="Times New Roman" w:eastAsia="ＭＳ 明朝" w:hAnsi="Verdana" w:cs="Verdana"/>
          <w:sz w:val="16"/>
          <w:lang w:val="ja-JP" w:bidi="ja-JP"/>
        </w:rPr>
        <w:t>100</w:t>
      </w:r>
      <w:r w:rsidRPr="009F67D5">
        <w:rPr>
          <w:rFonts w:ascii="Times New Roman" w:eastAsia="ＭＳ 明朝" w:hAnsi="Verdana" w:cs="Verdana"/>
          <w:sz w:val="16"/>
          <w:lang w:val="ja-JP" w:bidi="ja-JP"/>
        </w:rPr>
        <w:t>もの新たな</w:t>
      </w:r>
      <w:r w:rsidRPr="009F67D5">
        <w:rPr>
          <w:rFonts w:ascii="Times New Roman" w:eastAsia="ＭＳ 明朝" w:hAnsi="Verdana" w:cs="Verdana"/>
          <w:sz w:val="16"/>
          <w:lang w:val="ja-JP" w:bidi="ja-JP"/>
        </w:rPr>
        <w:t>m</w:t>
      </w:r>
      <w:r w:rsidRPr="009F67D5">
        <w:rPr>
          <w:rFonts w:ascii="Times New Roman" w:eastAsia="ＭＳ 明朝" w:hAnsi="Verdana" w:cs="Verdana"/>
          <w:sz w:val="16"/>
          <w:vertAlign w:val="superscript"/>
          <w:lang w:val="ja-JP" w:bidi="ja-JP"/>
        </w:rPr>
        <w:t xml:space="preserve">5 </w:t>
      </w:r>
      <w:r w:rsidRPr="009F67D5">
        <w:rPr>
          <w:rFonts w:ascii="Times New Roman" w:eastAsia="ＭＳ 明朝" w:hAnsi="Verdana" w:cs="Verdana"/>
          <w:sz w:val="16"/>
          <w:lang w:val="ja-JP" w:bidi="ja-JP"/>
        </w:rPr>
        <w:t>C</w:t>
      </w:r>
      <w:r w:rsidRPr="009F67D5">
        <w:rPr>
          <w:rFonts w:ascii="Times New Roman" w:eastAsia="ＭＳ 明朝" w:hAnsi="Verdana" w:cs="Verdana"/>
          <w:sz w:val="16"/>
          <w:lang w:val="ja-JP" w:bidi="ja-JP"/>
        </w:rPr>
        <w:t>および</w:t>
      </w:r>
      <w:r w:rsidRPr="009F67D5">
        <w:rPr>
          <w:rFonts w:ascii="Times New Roman" w:eastAsia="ＭＳ 明朝" w:hAnsi="Arial" w:cs="Arial"/>
          <w:sz w:val="16"/>
          <w:lang w:val="ja-JP" w:bidi="ja-JP"/>
        </w:rPr>
        <w:t>Ψ</w:t>
      </w:r>
      <w:r w:rsidRPr="009F67D5">
        <w:rPr>
          <w:rFonts w:ascii="Times New Roman" w:eastAsia="ＭＳ 明朝" w:hAnsi="Arial" w:cs="Arial"/>
          <w:sz w:val="16"/>
          <w:lang w:val="ja-JP" w:bidi="ja-JP"/>
        </w:rPr>
        <w:t xml:space="preserve"> </w:t>
      </w:r>
      <w:r w:rsidRPr="009F67D5">
        <w:rPr>
          <w:rFonts w:ascii="Times New Roman" w:eastAsia="ＭＳ 明朝" w:hAnsi="Verdana" w:cs="Verdana"/>
          <w:sz w:val="16"/>
          <w:lang w:val="ja-JP" w:bidi="ja-JP"/>
        </w:rPr>
        <w:t>部位が提供された。しかし、われわれの結果は以前の研究とは大きく異なっており、非コード</w:t>
      </w:r>
      <w:r w:rsidRPr="009F67D5">
        <w:rPr>
          <w:rFonts w:ascii="Times New Roman" w:eastAsia="ＭＳ 明朝" w:hAnsi="Verdana" w:cs="Verdana"/>
          <w:sz w:val="16"/>
          <w:lang w:val="ja-JP" w:bidi="ja-JP"/>
        </w:rPr>
        <w:t>RNA</w:t>
      </w:r>
      <w:r w:rsidRPr="009F67D5">
        <w:rPr>
          <w:rFonts w:ascii="Times New Roman" w:eastAsia="ＭＳ 明朝" w:hAnsi="Verdana" w:cs="Verdana"/>
          <w:sz w:val="16"/>
          <w:lang w:val="ja-JP" w:bidi="ja-JP"/>
        </w:rPr>
        <w:t>とコード</w:t>
      </w:r>
      <w:r w:rsidRPr="009F67D5">
        <w:rPr>
          <w:rFonts w:ascii="Times New Roman" w:eastAsia="ＭＳ 明朝" w:hAnsi="Verdana" w:cs="Verdana"/>
          <w:sz w:val="16"/>
          <w:lang w:val="ja-JP" w:bidi="ja-JP"/>
        </w:rPr>
        <w:t>RNA</w:t>
      </w:r>
      <w:r w:rsidRPr="009F67D5">
        <w:rPr>
          <w:rFonts w:ascii="Times New Roman" w:eastAsia="ＭＳ 明朝" w:hAnsi="Lucida Sans Unicode" w:cs="Lucida Sans Unicode"/>
          <w:sz w:val="16"/>
          <w:lang w:val="ja-JP" w:bidi="ja-JP"/>
        </w:rPr>
        <w:t>∼</w:t>
      </w:r>
      <w:r w:rsidRPr="009F67D5">
        <w:rPr>
          <w:rFonts w:ascii="Times New Roman" w:eastAsia="ＭＳ 明朝" w:hAnsi="Verdana" w:cs="Verdana"/>
          <w:sz w:val="16"/>
          <w:lang w:val="ja-JP" w:bidi="ja-JP"/>
        </w:rPr>
        <w:t>m</w:t>
      </w:r>
      <w:r w:rsidRPr="009F67D5">
        <w:rPr>
          <w:rFonts w:ascii="Times New Roman" w:eastAsia="ＭＳ 明朝" w:hAnsi="Verdana" w:cs="Verdana"/>
          <w:sz w:val="16"/>
          <w:vertAlign w:val="superscript"/>
          <w:lang w:val="ja-JP" w:bidi="ja-JP"/>
        </w:rPr>
        <w:t xml:space="preserve">5 </w:t>
      </w:r>
      <w:r w:rsidRPr="009F67D5">
        <w:rPr>
          <w:rFonts w:ascii="Times New Roman" w:eastAsia="ＭＳ 明朝" w:hAnsi="Verdana" w:cs="Verdana"/>
          <w:sz w:val="16"/>
          <w:lang w:val="ja-JP" w:bidi="ja-JP"/>
        </w:rPr>
        <w:t>C</w:t>
      </w:r>
      <w:r w:rsidRPr="009F67D5">
        <w:rPr>
          <w:rFonts w:ascii="Times New Roman" w:eastAsia="ＭＳ 明朝" w:hAnsi="Verdana" w:cs="Verdana"/>
          <w:sz w:val="16"/>
          <w:lang w:val="ja-JP" w:bidi="ja-JP"/>
        </w:rPr>
        <w:t>部位が</w:t>
      </w:r>
      <w:r w:rsidRPr="009F67D5">
        <w:rPr>
          <w:rFonts w:ascii="Times New Roman" w:eastAsia="ＭＳ 明朝" w:hAnsi="Verdana" w:cs="Verdana"/>
          <w:sz w:val="16"/>
          <w:lang w:val="ja-JP" w:bidi="ja-JP"/>
        </w:rPr>
        <w:t>10</w:t>
      </w:r>
      <w:r w:rsidRPr="009F67D5">
        <w:rPr>
          <w:rFonts w:ascii="Times New Roman" w:eastAsia="ＭＳ 明朝" w:hAnsi="Verdana" w:cs="Verdana"/>
          <w:sz w:val="16"/>
          <w:lang w:val="ja-JP" w:bidi="ja-JP"/>
        </w:rPr>
        <w:t>倍少ないことを示唆している</w:t>
      </w:r>
    </w:p>
    <w:p w14:paraId="31FB4772" w14:textId="77777777" w:rsidR="0043753F" w:rsidRPr="009F67D5" w:rsidRDefault="008C682B" w:rsidP="00AD6BB8">
      <w:pPr>
        <w:spacing w:line="221" w:lineRule="auto"/>
        <w:ind w:left="197"/>
        <w:jc w:val="both"/>
        <w:rPr>
          <w:rFonts w:ascii="Times New Roman" w:eastAsia="ＭＳ 明朝"/>
          <w:sz w:val="16"/>
        </w:rPr>
      </w:pPr>
      <w:r w:rsidRPr="009F67D5">
        <w:rPr>
          <w:rFonts w:ascii="Times New Roman" w:eastAsia="ＭＳ 明朝" w:hAnsi="Verdana" w:cs="Verdana"/>
          <w:sz w:val="16"/>
          <w:lang w:val="ja-JP" w:bidi="ja-JP"/>
        </w:rPr>
        <w:t>mRNA</w:t>
      </w:r>
      <w:r w:rsidRPr="009F67D5">
        <w:rPr>
          <w:rFonts w:ascii="Times New Roman" w:eastAsia="ＭＳ 明朝" w:hAnsi="Verdana" w:cs="Verdana"/>
          <w:sz w:val="16"/>
          <w:lang w:val="ja-JP" w:bidi="ja-JP"/>
        </w:rPr>
        <w:t>には</w:t>
      </w:r>
      <w:r w:rsidRPr="009F67D5">
        <w:rPr>
          <w:rFonts w:ascii="Times New Roman" w:eastAsia="ＭＳ 明朝" w:hAnsi="Verdana" w:cs="Verdana"/>
          <w:sz w:val="16"/>
          <w:lang w:val="ja-JP" w:bidi="ja-JP"/>
        </w:rPr>
        <w:t>m</w:t>
      </w:r>
      <w:r w:rsidRPr="009F67D5">
        <w:rPr>
          <w:rFonts w:ascii="Times New Roman" w:eastAsia="ＭＳ 明朝" w:hAnsi="Verdana" w:cs="Verdana"/>
          <w:sz w:val="16"/>
          <w:vertAlign w:val="superscript"/>
          <w:lang w:val="ja-JP" w:bidi="ja-JP"/>
        </w:rPr>
        <w:t xml:space="preserve">1 </w:t>
      </w:r>
      <w:r w:rsidRPr="009F67D5">
        <w:rPr>
          <w:rFonts w:ascii="Times New Roman" w:eastAsia="ＭＳ 明朝" w:hAnsi="Verdana" w:cs="Verdana"/>
          <w:sz w:val="16"/>
          <w:lang w:val="ja-JP" w:bidi="ja-JP"/>
        </w:rPr>
        <w:t>A</w:t>
      </w:r>
      <w:r w:rsidRPr="009F67D5">
        <w:rPr>
          <w:rFonts w:ascii="Times New Roman" w:eastAsia="ＭＳ 明朝" w:hAnsi="Verdana" w:cs="Verdana"/>
          <w:sz w:val="16"/>
          <w:lang w:val="ja-JP" w:bidi="ja-JP"/>
        </w:rPr>
        <w:t>がほとんどない。これらを総合すると、</w:t>
      </w:r>
    </w:p>
    <w:p w14:paraId="0FF09D42" w14:textId="77777777" w:rsidR="0043753F" w:rsidRPr="009F67D5" w:rsidRDefault="008C682B" w:rsidP="00AD6BB8">
      <w:pPr>
        <w:spacing w:before="4" w:line="221" w:lineRule="auto"/>
        <w:ind w:left="197" w:right="7"/>
        <w:jc w:val="both"/>
        <w:rPr>
          <w:rFonts w:ascii="Times New Roman" w:eastAsia="ＭＳ 明朝"/>
          <w:sz w:val="16"/>
        </w:rPr>
      </w:pPr>
      <w:r w:rsidRPr="009F67D5">
        <w:rPr>
          <w:rFonts w:ascii="Times New Roman" w:eastAsia="ＭＳ 明朝" w:hAnsi="Verdana" w:cs="Verdana"/>
          <w:sz w:val="16"/>
          <w:lang w:val="ja-JP" w:bidi="ja-JP"/>
        </w:rPr>
        <w:t>今後の</w:t>
      </w:r>
      <w:r w:rsidRPr="009F67D5">
        <w:rPr>
          <w:rFonts w:ascii="Times New Roman" w:eastAsia="ＭＳ 明朝" w:hAnsi="Verdana" w:cs="Verdana"/>
          <w:sz w:val="16"/>
          <w:lang w:val="ja-JP" w:bidi="ja-JP"/>
        </w:rPr>
        <w:t>epitranscriptome</w:t>
      </w:r>
      <w:r w:rsidRPr="009F67D5">
        <w:rPr>
          <w:rFonts w:ascii="Times New Roman" w:eastAsia="ＭＳ 明朝" w:hAnsi="Verdana" w:cs="Verdana"/>
          <w:sz w:val="16"/>
          <w:lang w:val="ja-JP" w:bidi="ja-JP"/>
        </w:rPr>
        <w:t>研究に大いに貢献できるものと期待している。</w:t>
      </w:r>
    </w:p>
    <w:p w14:paraId="1CCDB356" w14:textId="77777777" w:rsidR="0043753F" w:rsidRPr="009F67D5" w:rsidRDefault="0043753F" w:rsidP="00AD6BB8">
      <w:pPr>
        <w:pStyle w:val="a3"/>
        <w:spacing w:before="8" w:line="221" w:lineRule="auto"/>
        <w:rPr>
          <w:rFonts w:ascii="Times New Roman" w:eastAsia="ＭＳ 明朝"/>
          <w:sz w:val="13"/>
        </w:rPr>
      </w:pPr>
    </w:p>
    <w:p w14:paraId="1A65B33A" w14:textId="77777777" w:rsidR="0043753F" w:rsidRPr="009F67D5" w:rsidRDefault="008C682B" w:rsidP="00AD6BB8">
      <w:pPr>
        <w:spacing w:before="1" w:line="221" w:lineRule="auto"/>
        <w:ind w:left="197"/>
        <w:rPr>
          <w:rFonts w:ascii="Times New Roman" w:eastAsia="ＭＳ 明朝"/>
          <w:sz w:val="14"/>
        </w:rPr>
      </w:pPr>
      <w:r w:rsidRPr="009F67D5">
        <w:rPr>
          <w:rFonts w:ascii="Times New Roman" w:eastAsia="ＭＳ 明朝" w:hAnsi="Trebuchet MS" w:cs="Trebuchet MS"/>
          <w:sz w:val="14"/>
          <w:lang w:val="ja-JP" w:bidi="ja-JP"/>
        </w:rPr>
        <w:t>修飾塩基シュードウリジン</w:t>
      </w:r>
      <w:r w:rsidRPr="009F67D5">
        <w:rPr>
          <w:rFonts w:ascii="Times New Roman" w:eastAsia="ＭＳ 明朝" w:hAnsi="Microsoft YaHei UI" w:cs="Microsoft YaHei UI"/>
          <w:position w:val="-2"/>
          <w:sz w:val="24"/>
          <w:lang w:val="ja-JP" w:bidi="ja-JP"/>
        </w:rPr>
        <w:t xml:space="preserve">| </w:t>
      </w:r>
      <w:r w:rsidRPr="009F67D5">
        <w:rPr>
          <w:rFonts w:ascii="Times New Roman" w:eastAsia="ＭＳ 明朝" w:hAnsi="Trebuchet MS" w:cs="Trebuchet MS"/>
          <w:sz w:val="14"/>
          <w:lang w:val="ja-JP" w:bidi="ja-JP"/>
        </w:rPr>
        <w:t xml:space="preserve"> RNA</w:t>
      </w:r>
      <w:r w:rsidRPr="009F67D5">
        <w:rPr>
          <w:rFonts w:ascii="Times New Roman" w:eastAsia="ＭＳ 明朝" w:hAnsi="Trebuchet MS" w:cs="Trebuchet MS"/>
          <w:sz w:val="14"/>
          <w:lang w:val="ja-JP" w:bidi="ja-JP"/>
        </w:rPr>
        <w:t>メチル化</w:t>
      </w:r>
      <w:r w:rsidRPr="009F67D5">
        <w:rPr>
          <w:rFonts w:ascii="Times New Roman" w:eastAsia="ＭＳ 明朝" w:hAnsi="Microsoft YaHei UI" w:cs="Microsoft YaHei UI"/>
          <w:position w:val="-2"/>
          <w:sz w:val="24"/>
          <w:lang w:val="ja-JP" w:bidi="ja-JP"/>
        </w:rPr>
        <w:t xml:space="preserve">| </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1 </w:t>
      </w:r>
      <w:r w:rsidRPr="009F67D5">
        <w:rPr>
          <w:rFonts w:ascii="Times New Roman" w:eastAsia="ＭＳ 明朝" w:hAnsi="Trebuchet MS" w:cs="Trebuchet MS"/>
          <w:sz w:val="14"/>
          <w:lang w:val="ja-JP" w:bidi="ja-JP"/>
        </w:rPr>
        <w:t>A</w:t>
      </w:r>
      <w:r w:rsidRPr="009F67D5">
        <w:rPr>
          <w:rFonts w:ascii="Times New Roman" w:eastAsia="ＭＳ 明朝" w:hAnsi="Microsoft YaHei UI" w:cs="Microsoft YaHei UI"/>
          <w:position w:val="-2"/>
          <w:sz w:val="24"/>
          <w:lang w:val="ja-JP" w:bidi="ja-JP"/>
        </w:rPr>
        <w:t xml:space="preserve">| </w:t>
      </w:r>
      <w:r w:rsidRPr="009F67D5">
        <w:rPr>
          <w:rFonts w:ascii="Times New Roman" w:eastAsia="ＭＳ 明朝" w:hAnsi="Trebuchet MS" w:cs="Trebuchet MS"/>
          <w:sz w:val="14"/>
          <w:lang w:val="ja-JP" w:bidi="ja-JP"/>
        </w:rPr>
        <w:t>メチルアデノシン</w:t>
      </w:r>
    </w:p>
    <w:p w14:paraId="4A996866" w14:textId="77777777" w:rsidR="0043753F" w:rsidRPr="009F67D5" w:rsidRDefault="0043753F" w:rsidP="00AD6BB8">
      <w:pPr>
        <w:pStyle w:val="a3"/>
        <w:spacing w:before="1" w:line="221" w:lineRule="auto"/>
        <w:rPr>
          <w:rFonts w:ascii="Times New Roman" w:eastAsia="ＭＳ 明朝"/>
          <w:sz w:val="23"/>
        </w:rPr>
      </w:pPr>
    </w:p>
    <w:p w14:paraId="7A46F0F6" w14:textId="77777777" w:rsidR="0043753F" w:rsidRPr="009F67D5" w:rsidRDefault="00AD6BB8" w:rsidP="00AD6BB8">
      <w:pPr>
        <w:pStyle w:val="a3"/>
        <w:spacing w:line="221" w:lineRule="auto"/>
        <w:ind w:left="197" w:firstLine="303"/>
        <w:jc w:val="right"/>
        <w:rPr>
          <w:rFonts w:ascii="Times New Roman" w:eastAsia="ＭＳ 明朝"/>
        </w:rPr>
      </w:pPr>
      <w:r>
        <w:rPr>
          <w:rFonts w:ascii="Times New Roman" w:eastAsia="ＭＳ 明朝"/>
          <w:lang w:val="ja-JP" w:bidi="ja-JP"/>
        </w:rPr>
        <w:pict w14:anchorId="6C4A610B">
          <v:shapetype id="_x0000_t202" coordsize="21600,21600" o:spt="202" path="m,l,21600r21600,l21600,xe">
            <v:stroke joinstyle="miter"/>
            <v:path gradientshapeok="t" o:connecttype="rect"/>
          </v:shapetype>
          <v:shape id="_x0000_s1035" type="#_x0000_t202" style="position:absolute;left:0;text-align:left;margin-left:42.85pt;margin-top:-4.25pt;width:14.75pt;height:27.95pt;z-index:-15877632;mso-position-horizontal-relative:page" filled="f" stroked="f">
            <v:textbox inset="0,0,0,0">
              <w:txbxContent>
                <w:p w14:paraId="4037074F" w14:textId="77777777" w:rsidR="0043753F" w:rsidRPr="009F67D5" w:rsidRDefault="008C682B" w:rsidP="00AD6BB8">
                  <w:pPr>
                    <w:spacing w:line="221" w:lineRule="auto"/>
                    <w:rPr>
                      <w:rFonts w:ascii="Times New Roman" w:eastAsia="ＭＳ 明朝"/>
                      <w:sz w:val="49"/>
                    </w:rPr>
                  </w:pPr>
                  <w:r w:rsidRPr="009F67D5">
                    <w:rPr>
                      <w:rFonts w:ascii="Times New Roman" w:eastAsia="ＭＳ 明朝" w:hAnsi="Verdana" w:cs="Verdana"/>
                      <w:sz w:val="49"/>
                      <w:lang w:val="ja-JP" w:bidi="ja-JP"/>
                    </w:rPr>
                    <w:t>C</w:t>
                  </w:r>
                </w:p>
              </w:txbxContent>
            </v:textbox>
            <w10:wrap anchorx="page"/>
          </v:shape>
        </w:pict>
      </w:r>
      <w:r w:rsidR="008C682B" w:rsidRPr="009F67D5">
        <w:rPr>
          <w:rFonts w:ascii="Times New Roman" w:eastAsia="ＭＳ 明朝"/>
          <w:lang w:val="ja-JP" w:bidi="ja-JP"/>
        </w:rPr>
        <w:t xml:space="preserve"> RNA</w:t>
      </w:r>
      <w:r w:rsidR="008C682B" w:rsidRPr="009F67D5">
        <w:rPr>
          <w:rFonts w:ascii="Times New Roman" w:eastAsia="ＭＳ 明朝"/>
          <w:lang w:val="ja-JP" w:bidi="ja-JP"/>
        </w:rPr>
        <w:t>の</w:t>
      </w:r>
      <w:r w:rsidR="008C682B" w:rsidRPr="009F67D5">
        <w:rPr>
          <w:rFonts w:ascii="Times New Roman" w:eastAsia="ＭＳ 明朝"/>
          <w:lang w:val="ja-JP" w:bidi="ja-JP"/>
        </w:rPr>
        <w:t>ovalent</w:t>
      </w:r>
      <w:r w:rsidR="008C682B" w:rsidRPr="009F67D5">
        <w:rPr>
          <w:rFonts w:ascii="Times New Roman" w:eastAsia="ＭＳ 明朝"/>
          <w:lang w:val="ja-JP" w:bidi="ja-JP"/>
        </w:rPr>
        <w:t>な修飾は数多くあり</w:t>
      </w:r>
      <w:r w:rsidR="008C682B" w:rsidRPr="009F67D5">
        <w:rPr>
          <w:rFonts w:ascii="Times New Roman" w:eastAsia="ＭＳ 明朝"/>
          <w:lang w:val="ja-JP" w:bidi="ja-JP"/>
        </w:rPr>
        <w:t>(1)</w:t>
      </w:r>
      <w:r w:rsidR="008C682B" w:rsidRPr="009F67D5">
        <w:rPr>
          <w:rFonts w:ascii="Times New Roman" w:eastAsia="ＭＳ 明朝"/>
          <w:lang w:val="ja-JP" w:bidi="ja-JP"/>
        </w:rPr>
        <w:t>、トランスクリプトーム全体のプロファイリングにより</w:t>
      </w:r>
      <w:r w:rsidR="008C682B" w:rsidRPr="009F67D5">
        <w:rPr>
          <w:rFonts w:ascii="Times New Roman" w:eastAsia="ＭＳ 明朝"/>
          <w:lang w:val="ja-JP" w:bidi="ja-JP"/>
        </w:rPr>
        <w:t>(2</w:t>
      </w:r>
      <w:r w:rsidR="008C682B" w:rsidRPr="009F67D5">
        <w:rPr>
          <w:rFonts w:ascii="Times New Roman" w:eastAsia="ＭＳ 明朝" w:hAnsi="Arial" w:cs="Arial"/>
          <w:lang w:val="ja-JP" w:bidi="ja-JP"/>
        </w:rPr>
        <w:t>–</w:t>
      </w:r>
      <w:r w:rsidR="008C682B" w:rsidRPr="009F67D5">
        <w:rPr>
          <w:rFonts w:ascii="Times New Roman" w:eastAsia="ＭＳ 明朝"/>
          <w:lang w:val="ja-JP" w:bidi="ja-JP"/>
        </w:rPr>
        <w:t>4).</w:t>
      </w:r>
      <w:r w:rsidR="008C682B" w:rsidRPr="009F67D5">
        <w:rPr>
          <w:rFonts w:ascii="Times New Roman" w:eastAsia="ＭＳ 明朝"/>
          <w:lang w:val="ja-JP" w:bidi="ja-JP"/>
        </w:rPr>
        <w:t>の広範かつ系統的な解析が可能これまでのところ、</w:t>
      </w:r>
      <w:r w:rsidR="008C682B" w:rsidRPr="009F67D5">
        <w:rPr>
          <w:rFonts w:ascii="Times New Roman" w:eastAsia="ＭＳ 明朝" w:hAnsi="Book Antiqua" w:cs="Book Antiqua"/>
          <w:i/>
          <w:lang w:val="ja-JP" w:bidi="ja-JP"/>
        </w:rPr>
        <w:t xml:space="preserve"> N</w:t>
      </w:r>
      <w:r w:rsidR="008C682B" w:rsidRPr="009F67D5">
        <w:rPr>
          <w:rFonts w:ascii="Times New Roman" w:eastAsia="ＭＳ 明朝"/>
          <w:vertAlign w:val="superscript"/>
          <w:lang w:val="ja-JP" w:bidi="ja-JP"/>
        </w:rPr>
        <w:t xml:space="preserve">6 </w:t>
      </w:r>
      <w:r w:rsidR="008C682B" w:rsidRPr="009F67D5">
        <w:rPr>
          <w:rFonts w:ascii="Times New Roman" w:eastAsia="ＭＳ 明朝"/>
          <w:lang w:val="ja-JP" w:bidi="ja-JP"/>
        </w:rPr>
        <w:t>-methyladenosine(m</w:t>
      </w:r>
      <w:r w:rsidR="008C682B" w:rsidRPr="009F67D5">
        <w:rPr>
          <w:rFonts w:ascii="Times New Roman" w:eastAsia="ＭＳ 明朝"/>
          <w:vertAlign w:val="superscript"/>
          <w:lang w:val="ja-JP" w:bidi="ja-JP"/>
        </w:rPr>
        <w:t xml:space="preserve">6 </w:t>
      </w:r>
      <w:r w:rsidR="008C682B" w:rsidRPr="009F67D5">
        <w:rPr>
          <w:rFonts w:ascii="Times New Roman" w:eastAsia="ＭＳ 明朝"/>
          <w:lang w:val="ja-JP" w:bidi="ja-JP"/>
        </w:rPr>
        <w:t>A)5-</w:t>
      </w:r>
      <w:r w:rsidR="008C682B" w:rsidRPr="009F67D5">
        <w:rPr>
          <w:rFonts w:ascii="Times New Roman" w:eastAsia="ＭＳ 明朝"/>
          <w:lang w:val="ja-JP" w:bidi="ja-JP"/>
        </w:rPr>
        <w:t>メチルシトシン</w:t>
      </w:r>
      <w:r w:rsidR="008C682B" w:rsidRPr="009F67D5">
        <w:rPr>
          <w:rFonts w:ascii="Times New Roman" w:eastAsia="ＭＳ 明朝"/>
          <w:lang w:val="ja-JP" w:bidi="ja-JP"/>
        </w:rPr>
        <w:t>(m</w:t>
      </w:r>
      <w:r w:rsidR="008C682B" w:rsidRPr="009F67D5">
        <w:rPr>
          <w:rFonts w:ascii="Times New Roman" w:eastAsia="ＭＳ 明朝"/>
          <w:vertAlign w:val="superscript"/>
          <w:lang w:val="ja-JP" w:bidi="ja-JP"/>
        </w:rPr>
        <w:t xml:space="preserve">5 </w:t>
      </w:r>
      <w:r w:rsidR="008C682B" w:rsidRPr="009F67D5">
        <w:rPr>
          <w:rFonts w:ascii="Times New Roman" w:eastAsia="ＭＳ 明朝"/>
          <w:lang w:val="ja-JP" w:bidi="ja-JP"/>
        </w:rPr>
        <w:t>C)</w:t>
      </w:r>
      <w:r w:rsidR="008C682B" w:rsidRPr="009F67D5">
        <w:rPr>
          <w:rFonts w:ascii="Times New Roman" w:eastAsia="ＭＳ 明朝"/>
          <w:lang w:val="ja-JP" w:bidi="ja-JP"/>
        </w:rPr>
        <w:t>プソイドウリジン</w:t>
      </w:r>
      <w:r w:rsidR="008C682B" w:rsidRPr="009F67D5">
        <w:rPr>
          <w:rFonts w:ascii="Times New Roman" w:eastAsia="ＭＳ 明朝"/>
          <w:lang w:val="ja-JP" w:bidi="ja-JP"/>
        </w:rPr>
        <w:t>(</w:t>
      </w:r>
      <w:r w:rsidR="008C682B" w:rsidRPr="009F67D5">
        <w:rPr>
          <w:rFonts w:ascii="Times New Roman" w:eastAsia="ＭＳ 明朝" w:hAnsi="Arial" w:cs="Arial"/>
          <w:lang w:val="ja-JP" w:bidi="ja-JP"/>
        </w:rPr>
        <w:t>Ψ</w:t>
      </w:r>
      <w:r w:rsidR="008C682B" w:rsidRPr="009F67D5">
        <w:rPr>
          <w:rFonts w:ascii="Times New Roman" w:eastAsia="ＭＳ 明朝"/>
          <w:lang w:val="ja-JP" w:bidi="ja-JP"/>
        </w:rPr>
        <w:t>)</w:t>
      </w:r>
      <w:r w:rsidR="008C682B" w:rsidRPr="009F67D5">
        <w:rPr>
          <w:rFonts w:ascii="Times New Roman" w:eastAsia="ＭＳ 明朝"/>
          <w:lang w:val="ja-JP" w:bidi="ja-JP"/>
        </w:rPr>
        <w:t>および</w:t>
      </w:r>
      <w:r w:rsidR="008C682B" w:rsidRPr="009F67D5">
        <w:rPr>
          <w:rFonts w:ascii="Times New Roman" w:eastAsia="ＭＳ 明朝" w:hAnsi="Book Antiqua" w:cs="Book Antiqua"/>
          <w:i/>
          <w:lang w:val="ja-JP" w:bidi="ja-JP"/>
        </w:rPr>
        <w:t xml:space="preserve"> N</w:t>
      </w:r>
      <w:r w:rsidR="008C682B" w:rsidRPr="009F67D5">
        <w:rPr>
          <w:rFonts w:ascii="Times New Roman" w:eastAsia="ＭＳ 明朝"/>
          <w:vertAlign w:val="superscript"/>
          <w:lang w:val="ja-JP" w:bidi="ja-JP"/>
        </w:rPr>
        <w:t xml:space="preserve">1 </w:t>
      </w:r>
      <w:r w:rsidR="008C682B" w:rsidRPr="009F67D5">
        <w:rPr>
          <w:rFonts w:ascii="Times New Roman" w:eastAsia="ＭＳ 明朝"/>
          <w:lang w:val="ja-JP" w:bidi="ja-JP"/>
        </w:rPr>
        <w:t>-methyladenosine(m</w:t>
      </w:r>
      <w:r w:rsidR="008C682B" w:rsidRPr="009F67D5">
        <w:rPr>
          <w:rFonts w:ascii="Times New Roman" w:eastAsia="ＭＳ 明朝"/>
          <w:vertAlign w:val="superscript"/>
          <w:lang w:val="ja-JP" w:bidi="ja-JP"/>
        </w:rPr>
        <w:t xml:space="preserve">1 </w:t>
      </w:r>
      <w:r w:rsidR="008C682B" w:rsidRPr="009F67D5">
        <w:rPr>
          <w:rFonts w:ascii="Times New Roman" w:eastAsia="ＭＳ 明朝"/>
          <w:lang w:val="ja-JP" w:bidi="ja-JP"/>
        </w:rPr>
        <w:t>A)(5</w:t>
      </w:r>
      <w:r w:rsidR="008C682B" w:rsidRPr="009F67D5">
        <w:rPr>
          <w:rFonts w:ascii="Times New Roman" w:eastAsia="ＭＳ 明朝" w:hAnsi="Arial" w:cs="Arial"/>
          <w:lang w:val="ja-JP" w:bidi="ja-JP"/>
        </w:rPr>
        <w:t>–</w:t>
      </w:r>
      <w:r w:rsidR="008C682B" w:rsidRPr="009F67D5">
        <w:rPr>
          <w:rFonts w:ascii="Times New Roman" w:eastAsia="ＭＳ 明朝"/>
          <w:lang w:val="ja-JP" w:bidi="ja-JP"/>
        </w:rPr>
        <w:t>14).</w:t>
      </w:r>
      <w:r w:rsidR="008C682B" w:rsidRPr="009F67D5">
        <w:rPr>
          <w:rFonts w:ascii="Times New Roman" w:eastAsia="ＭＳ 明朝"/>
          <w:lang w:val="ja-JP" w:bidi="ja-JP"/>
        </w:rPr>
        <w:t>を含む限られた数の改変について、トランスクリプトーム全体のプロファイリングが報告されているしかしながら、高感度で真の単一塩基分離能を提供するプロファイリング法は、現在、</w:t>
      </w:r>
      <w:r w:rsidR="008C682B" w:rsidRPr="009F67D5">
        <w:rPr>
          <w:rFonts w:ascii="Times New Roman" w:eastAsia="ＭＳ 明朝"/>
          <w:lang w:val="ja-JP" w:bidi="ja-JP"/>
        </w:rPr>
        <w:t>m</w:t>
      </w:r>
      <w:r w:rsidR="008C682B" w:rsidRPr="009F67D5">
        <w:rPr>
          <w:rFonts w:ascii="Times New Roman" w:eastAsia="ＭＳ 明朝"/>
          <w:vertAlign w:val="superscript"/>
          <w:lang w:val="ja-JP" w:bidi="ja-JP"/>
        </w:rPr>
        <w:t xml:space="preserve">5 </w:t>
      </w:r>
      <w:r w:rsidR="008C682B" w:rsidRPr="009F67D5">
        <w:rPr>
          <w:rFonts w:ascii="Times New Roman" w:eastAsia="ＭＳ 明朝"/>
          <w:lang w:val="ja-JP" w:bidi="ja-JP"/>
        </w:rPr>
        <w:t>C(9</w:t>
      </w:r>
      <w:r w:rsidR="008C682B" w:rsidRPr="009F67D5">
        <w:rPr>
          <w:rFonts w:ascii="Times New Roman" w:eastAsia="ＭＳ 明朝"/>
          <w:lang w:val="ja-JP" w:bidi="ja-JP"/>
        </w:rPr>
        <w:t>、</w:t>
      </w:r>
      <w:r w:rsidR="008C682B" w:rsidRPr="009F67D5">
        <w:rPr>
          <w:rFonts w:ascii="Times New Roman" w:eastAsia="ＭＳ 明朝"/>
          <w:lang w:val="ja-JP" w:bidi="ja-JP"/>
        </w:rPr>
        <w:t>14</w:t>
      </w:r>
      <w:r w:rsidR="008C682B" w:rsidRPr="009F67D5">
        <w:rPr>
          <w:rFonts w:ascii="Times New Roman" w:eastAsia="ＭＳ 明朝"/>
          <w:lang w:val="ja-JP" w:bidi="ja-JP"/>
        </w:rPr>
        <w:t>、</w:t>
      </w:r>
      <w:r w:rsidR="008C682B" w:rsidRPr="009F67D5">
        <w:rPr>
          <w:rFonts w:ascii="Times New Roman" w:eastAsia="ＭＳ 明朝"/>
          <w:lang w:val="ja-JP" w:bidi="ja-JP"/>
        </w:rPr>
        <w:t>15)</w:t>
      </w:r>
      <w:r w:rsidR="008C682B" w:rsidRPr="009F67D5">
        <w:rPr>
          <w:rFonts w:ascii="Times New Roman" w:eastAsia="ＭＳ 明朝"/>
          <w:lang w:val="ja-JP" w:bidi="ja-JP"/>
        </w:rPr>
        <w:t>および</w:t>
      </w:r>
      <w:r w:rsidR="008C682B" w:rsidRPr="009F67D5">
        <w:rPr>
          <w:rFonts w:ascii="Times New Roman" w:eastAsia="ＭＳ 明朝"/>
          <w:lang w:val="ja-JP" w:bidi="ja-JP"/>
        </w:rPr>
        <w:t>m</w:t>
      </w:r>
      <w:r w:rsidR="008C682B" w:rsidRPr="009F67D5">
        <w:rPr>
          <w:rFonts w:ascii="Times New Roman" w:eastAsia="ＭＳ 明朝"/>
          <w:vertAlign w:val="superscript"/>
          <w:lang w:val="ja-JP" w:bidi="ja-JP"/>
        </w:rPr>
        <w:t xml:space="preserve">1 </w:t>
      </w:r>
      <w:r w:rsidR="008C682B" w:rsidRPr="009F67D5">
        <w:rPr>
          <w:rFonts w:ascii="Times New Roman" w:eastAsia="ＭＳ 明朝"/>
          <w:lang w:val="ja-JP" w:bidi="ja-JP"/>
        </w:rPr>
        <w:t>A(16)</w:t>
      </w:r>
      <w:r w:rsidR="008C682B" w:rsidRPr="009F67D5">
        <w:rPr>
          <w:rFonts w:ascii="Times New Roman" w:eastAsia="ＭＳ 明朝"/>
          <w:lang w:val="ja-JP" w:bidi="ja-JP"/>
        </w:rPr>
        <w:t>に対してのみ利用可能である</w:t>
      </w:r>
      <w:r w:rsidR="008C682B" w:rsidRPr="009F67D5">
        <w:rPr>
          <w:rFonts w:ascii="Times New Roman" w:eastAsia="ＭＳ 明朝"/>
          <w:lang w:val="ja-JP" w:bidi="ja-JP"/>
        </w:rPr>
        <w:t>;</w:t>
      </w:r>
      <w:r w:rsidR="008C682B" w:rsidRPr="009F67D5">
        <w:rPr>
          <w:rFonts w:ascii="Times New Roman" w:eastAsia="ＭＳ 明朝"/>
          <w:lang w:val="ja-JP" w:bidi="ja-JP"/>
        </w:rPr>
        <w:t>これらの</w:t>
      </w:r>
      <w:r w:rsidR="008C682B" w:rsidRPr="009F67D5">
        <w:rPr>
          <w:rFonts w:ascii="Times New Roman" w:eastAsia="ＭＳ 明朝"/>
          <w:lang w:val="ja-JP" w:bidi="ja-JP"/>
        </w:rPr>
        <w:t>(m</w:t>
      </w:r>
      <w:r w:rsidR="008C682B" w:rsidRPr="009F67D5">
        <w:rPr>
          <w:rFonts w:ascii="Times New Roman" w:eastAsia="ＭＳ 明朝"/>
          <w:vertAlign w:val="superscript"/>
          <w:lang w:val="ja-JP" w:bidi="ja-JP"/>
        </w:rPr>
        <w:t xml:space="preserve">6 </w:t>
      </w:r>
      <w:r w:rsidR="008C682B" w:rsidRPr="009F67D5">
        <w:rPr>
          <w:rFonts w:ascii="Times New Roman" w:eastAsia="ＭＳ 明朝"/>
          <w:lang w:val="ja-JP" w:bidi="ja-JP"/>
        </w:rPr>
        <w:t>A,m</w:t>
      </w:r>
      <w:r w:rsidR="008C682B" w:rsidRPr="009F67D5">
        <w:rPr>
          <w:rFonts w:ascii="Times New Roman" w:eastAsia="ＭＳ 明朝"/>
          <w:vertAlign w:val="superscript"/>
          <w:lang w:val="ja-JP" w:bidi="ja-JP"/>
        </w:rPr>
        <w:t xml:space="preserve">1 </w:t>
      </w:r>
      <w:r w:rsidR="008C682B" w:rsidRPr="009F67D5">
        <w:rPr>
          <w:rFonts w:ascii="Times New Roman" w:eastAsia="ＭＳ 明朝"/>
          <w:lang w:val="ja-JP" w:bidi="ja-JP"/>
        </w:rPr>
        <w:t>A,</w:t>
      </w:r>
      <w:r w:rsidR="008C682B" w:rsidRPr="009F67D5">
        <w:rPr>
          <w:rFonts w:ascii="Times New Roman" w:eastAsia="ＭＳ 明朝"/>
          <w:lang w:val="ja-JP" w:bidi="ja-JP"/>
        </w:rPr>
        <w:t>および</w:t>
      </w:r>
      <w:r w:rsidR="008C682B" w:rsidRPr="009F67D5">
        <w:rPr>
          <w:rFonts w:ascii="Times New Roman" w:eastAsia="ＭＳ 明朝" w:hAnsi="Arial" w:cs="Arial"/>
          <w:lang w:val="ja-JP" w:bidi="ja-JP"/>
        </w:rPr>
        <w:t>Ψ</w:t>
      </w:r>
      <w:r w:rsidR="008C682B" w:rsidRPr="009F67D5">
        <w:rPr>
          <w:rFonts w:ascii="Times New Roman" w:eastAsia="ＭＳ 明朝"/>
          <w:lang w:val="ja-JP" w:bidi="ja-JP"/>
        </w:rPr>
        <w:t>のうちの</w:t>
      </w:r>
      <w:r w:rsidR="008C682B" w:rsidRPr="009F67D5">
        <w:rPr>
          <w:rFonts w:ascii="Times New Roman" w:eastAsia="ＭＳ 明朝"/>
          <w:lang w:val="ja-JP" w:bidi="ja-JP"/>
        </w:rPr>
        <w:t>3</w:t>
      </w:r>
      <w:r w:rsidR="008C682B" w:rsidRPr="009F67D5">
        <w:rPr>
          <w:rFonts w:ascii="Times New Roman" w:eastAsia="ＭＳ 明朝"/>
          <w:lang w:val="ja-JP" w:bidi="ja-JP"/>
        </w:rPr>
        <w:t>種は、抗体</w:t>
      </w:r>
      <w:r w:rsidR="008C682B" w:rsidRPr="009F67D5">
        <w:rPr>
          <w:rFonts w:ascii="Times New Roman" w:eastAsia="ＭＳ 明朝"/>
          <w:lang w:val="ja-JP" w:bidi="ja-JP"/>
        </w:rPr>
        <w:t>(m</w:t>
      </w:r>
      <w:r w:rsidR="008C682B" w:rsidRPr="009F67D5">
        <w:rPr>
          <w:rFonts w:ascii="Times New Roman" w:eastAsia="ＭＳ 明朝"/>
          <w:vertAlign w:val="superscript"/>
          <w:lang w:val="ja-JP" w:bidi="ja-JP"/>
        </w:rPr>
        <w:t xml:space="preserve">6 </w:t>
      </w:r>
      <w:r w:rsidR="008C682B" w:rsidRPr="009F67D5">
        <w:rPr>
          <w:rFonts w:ascii="Times New Roman" w:eastAsia="ＭＳ 明朝"/>
          <w:lang w:val="ja-JP" w:bidi="ja-JP"/>
        </w:rPr>
        <w:t>A</w:t>
      </w:r>
      <w:r w:rsidR="008C682B" w:rsidRPr="009F67D5">
        <w:rPr>
          <w:rFonts w:ascii="Times New Roman" w:eastAsia="ＭＳ 明朝"/>
          <w:lang w:val="ja-JP" w:bidi="ja-JP"/>
        </w:rPr>
        <w:t>または</w:t>
      </w:r>
      <w:r w:rsidR="008C682B" w:rsidRPr="009F67D5">
        <w:rPr>
          <w:rFonts w:ascii="Times New Roman" w:eastAsia="ＭＳ 明朝"/>
          <w:lang w:val="ja-JP" w:bidi="ja-JP"/>
        </w:rPr>
        <w:t>m</w:t>
      </w:r>
      <w:r w:rsidR="008C682B" w:rsidRPr="009F67D5">
        <w:rPr>
          <w:rFonts w:ascii="Times New Roman" w:eastAsia="ＭＳ 明朝"/>
          <w:vertAlign w:val="superscript"/>
          <w:lang w:val="ja-JP" w:bidi="ja-JP"/>
        </w:rPr>
        <w:t xml:space="preserve">1 </w:t>
      </w:r>
      <w:r w:rsidR="008C682B" w:rsidRPr="009F67D5">
        <w:rPr>
          <w:rFonts w:ascii="Times New Roman" w:eastAsia="ＭＳ 明朝"/>
          <w:lang w:val="ja-JP" w:bidi="ja-JP"/>
        </w:rPr>
        <w:t>A)(5</w:t>
      </w:r>
      <w:r w:rsidR="008C682B" w:rsidRPr="009F67D5">
        <w:rPr>
          <w:rFonts w:ascii="Times New Roman" w:eastAsia="ＭＳ 明朝"/>
          <w:lang w:val="ja-JP" w:bidi="ja-JP"/>
        </w:rPr>
        <w:t>、</w:t>
      </w:r>
      <w:r w:rsidR="008C682B" w:rsidRPr="009F67D5">
        <w:rPr>
          <w:rFonts w:ascii="Times New Roman" w:eastAsia="ＭＳ 明朝"/>
          <w:lang w:val="ja-JP" w:bidi="ja-JP"/>
        </w:rPr>
        <w:t>6</w:t>
      </w:r>
      <w:r w:rsidR="008C682B" w:rsidRPr="009F67D5">
        <w:rPr>
          <w:rFonts w:ascii="Times New Roman" w:eastAsia="ＭＳ 明朝"/>
          <w:lang w:val="ja-JP" w:bidi="ja-JP"/>
        </w:rPr>
        <w:t>、</w:t>
      </w:r>
      <w:r w:rsidR="008C682B" w:rsidRPr="009F67D5">
        <w:rPr>
          <w:rFonts w:ascii="Times New Roman" w:eastAsia="ＭＳ 明朝"/>
          <w:lang w:val="ja-JP" w:bidi="ja-JP"/>
        </w:rPr>
        <w:t>8</w:t>
      </w:r>
      <w:r w:rsidR="008C682B" w:rsidRPr="009F67D5">
        <w:rPr>
          <w:rFonts w:ascii="Times New Roman" w:eastAsia="ＭＳ 明朝"/>
          <w:lang w:val="ja-JP" w:bidi="ja-JP"/>
        </w:rPr>
        <w:t>、</w:t>
      </w:r>
      <w:r w:rsidR="008C682B" w:rsidRPr="009F67D5">
        <w:rPr>
          <w:rFonts w:ascii="Times New Roman" w:eastAsia="ＭＳ 明朝"/>
          <w:lang w:val="ja-JP" w:bidi="ja-JP"/>
        </w:rPr>
        <w:t>10)</w:t>
      </w:r>
      <w:r w:rsidR="008C682B" w:rsidRPr="009F67D5">
        <w:rPr>
          <w:rFonts w:ascii="Times New Roman" w:eastAsia="ＭＳ 明朝"/>
          <w:lang w:val="ja-JP" w:bidi="ja-JP"/>
        </w:rPr>
        <w:t>に対して、または逆転写</w:t>
      </w:r>
      <w:r w:rsidR="008C682B" w:rsidRPr="009F67D5">
        <w:rPr>
          <w:rFonts w:ascii="Times New Roman" w:eastAsia="ＭＳ 明朝"/>
          <w:lang w:val="ja-JP" w:bidi="ja-JP"/>
        </w:rPr>
        <w:t>(m</w:t>
      </w:r>
      <w:r w:rsidR="008C682B" w:rsidRPr="009F67D5">
        <w:rPr>
          <w:rFonts w:ascii="Times New Roman" w:eastAsia="ＭＳ 明朝"/>
          <w:vertAlign w:val="superscript"/>
          <w:lang w:val="ja-JP" w:bidi="ja-JP"/>
        </w:rPr>
        <w:t xml:space="preserve">1 </w:t>
      </w:r>
      <w:r w:rsidR="008C682B" w:rsidRPr="009F67D5">
        <w:rPr>
          <w:rFonts w:ascii="Times New Roman" w:eastAsia="ＭＳ 明朝"/>
          <w:lang w:val="ja-JP" w:bidi="ja-JP"/>
        </w:rPr>
        <w:t>A</w:t>
      </w:r>
      <w:r w:rsidR="008C682B" w:rsidRPr="009F67D5">
        <w:rPr>
          <w:rFonts w:ascii="Times New Roman" w:eastAsia="ＭＳ 明朝"/>
          <w:lang w:val="ja-JP" w:bidi="ja-JP"/>
        </w:rPr>
        <w:t>および</w:t>
      </w:r>
      <w:r w:rsidR="008C682B" w:rsidRPr="009F67D5">
        <w:rPr>
          <w:rFonts w:ascii="Times New Roman" w:eastAsia="ＭＳ 明朝" w:hAnsi="Arial" w:cs="Arial"/>
          <w:lang w:val="ja-JP" w:bidi="ja-JP"/>
        </w:rPr>
        <w:t>Ψ</w:t>
      </w:r>
      <w:r w:rsidR="008C682B" w:rsidRPr="009F67D5">
        <w:rPr>
          <w:rFonts w:ascii="Times New Roman" w:eastAsia="ＭＳ 明朝"/>
          <w:lang w:val="ja-JP" w:bidi="ja-JP"/>
        </w:rPr>
        <w:t>)</w:t>
      </w:r>
      <w:r w:rsidR="008C682B" w:rsidRPr="009F67D5">
        <w:rPr>
          <w:rFonts w:ascii="Times New Roman" w:eastAsia="ＭＳ 明朝"/>
          <w:lang w:val="ja-JP" w:bidi="ja-JP"/>
        </w:rPr>
        <w:t>中のポリメラーゼ休止</w:t>
      </w:r>
      <w:r w:rsidR="008C682B" w:rsidRPr="009F67D5">
        <w:rPr>
          <w:rFonts w:ascii="Times New Roman" w:eastAsia="ＭＳ 明朝"/>
          <w:lang w:val="ja-JP" w:bidi="ja-JP"/>
        </w:rPr>
        <w:t>/</w:t>
      </w:r>
      <w:r w:rsidR="008C682B" w:rsidRPr="009F67D5">
        <w:rPr>
          <w:rFonts w:ascii="Times New Roman" w:eastAsia="ＭＳ 明朝"/>
          <w:lang w:val="ja-JP" w:bidi="ja-JP"/>
        </w:rPr>
        <w:t>終結を含む技術</w:t>
      </w:r>
      <w:r w:rsidR="008C682B" w:rsidRPr="009F67D5">
        <w:rPr>
          <w:rFonts w:ascii="Times New Roman" w:eastAsia="ＭＳ 明朝"/>
          <w:lang w:val="ja-JP" w:bidi="ja-JP"/>
        </w:rPr>
        <w:t>(7,11</w:t>
      </w:r>
      <w:r w:rsidR="008C682B" w:rsidRPr="009F67D5">
        <w:rPr>
          <w:rFonts w:ascii="Times New Roman" w:eastAsia="ＭＳ 明朝" w:hAnsi="Arial" w:cs="Arial"/>
          <w:lang w:val="ja-JP" w:bidi="ja-JP"/>
        </w:rPr>
        <w:t>–</w:t>
      </w:r>
      <w:r w:rsidR="008C682B" w:rsidRPr="009F67D5">
        <w:rPr>
          <w:rFonts w:ascii="Times New Roman" w:eastAsia="ＭＳ 明朝"/>
          <w:lang w:val="ja-JP" w:bidi="ja-JP"/>
        </w:rPr>
        <w:t>13, 17</w:t>
      </w:r>
      <w:r w:rsidR="008C682B" w:rsidRPr="009F67D5">
        <w:rPr>
          <w:rFonts w:ascii="Times New Roman" w:eastAsia="ＭＳ 明朝"/>
          <w:lang w:val="ja-JP" w:bidi="ja-JP"/>
        </w:rPr>
        <w:t>、</w:t>
      </w:r>
      <w:r w:rsidR="008C682B" w:rsidRPr="009F67D5">
        <w:rPr>
          <w:rFonts w:ascii="Times New Roman" w:eastAsia="ＭＳ 明朝"/>
          <w:lang w:val="ja-JP" w:bidi="ja-JP"/>
        </w:rPr>
        <w:t>18)</w:t>
      </w:r>
      <w:r w:rsidR="008C682B" w:rsidRPr="009F67D5">
        <w:rPr>
          <w:rFonts w:ascii="Times New Roman" w:eastAsia="ＭＳ 明朝"/>
          <w:lang w:val="ja-JP" w:bidi="ja-JP"/>
        </w:rPr>
        <w:t>に対して、初期濃縮または抗体を介する検出を含んでいる。</w:t>
      </w:r>
      <w:r w:rsidR="008C682B" w:rsidRPr="009F67D5">
        <w:rPr>
          <w:rFonts w:ascii="Times New Roman" w:eastAsia="ＭＳ 明朝" w:hAnsi="Arial" w:cs="Arial"/>
          <w:lang w:val="ja-JP" w:bidi="ja-JP"/>
        </w:rPr>
        <w:t>Ψ</w:t>
      </w:r>
      <w:r w:rsidR="008C682B" w:rsidRPr="009F67D5">
        <w:rPr>
          <w:rFonts w:ascii="Times New Roman" w:eastAsia="ＭＳ 明朝" w:hAnsi="Arial" w:cs="Arial"/>
          <w:lang w:val="ja-JP" w:bidi="ja-JP"/>
        </w:rPr>
        <w:t xml:space="preserve"> </w:t>
      </w:r>
      <w:r w:rsidR="008C682B" w:rsidRPr="009F67D5">
        <w:rPr>
          <w:rFonts w:ascii="Times New Roman" w:eastAsia="ＭＳ 明朝"/>
          <w:lang w:val="ja-JP" w:bidi="ja-JP"/>
        </w:rPr>
        <w:t>(19)</w:t>
      </w:r>
      <w:r w:rsidR="008C682B" w:rsidRPr="009F67D5">
        <w:rPr>
          <w:rFonts w:ascii="Times New Roman" w:eastAsia="ＭＳ 明朝"/>
          <w:lang w:val="ja-JP" w:bidi="ja-JP"/>
        </w:rPr>
        <w:t>の最近の単一塩基技術は検出前のかさ高い付加物形成に依存している。さらに、</w:t>
      </w:r>
      <w:r w:rsidR="008C682B" w:rsidRPr="009F67D5">
        <w:rPr>
          <w:rFonts w:ascii="Times New Roman" w:eastAsia="ＭＳ 明朝" w:hAnsi="Arial" w:cs="Arial"/>
          <w:lang w:val="ja-JP" w:bidi="ja-JP"/>
        </w:rPr>
        <w:t>Ψ</w:t>
      </w:r>
      <w:r w:rsidR="008C682B" w:rsidRPr="009F67D5">
        <w:rPr>
          <w:rFonts w:ascii="Times New Roman" w:eastAsia="ＭＳ 明朝" w:hAnsi="Arial" w:cs="Arial"/>
          <w:lang w:val="ja-JP" w:bidi="ja-JP"/>
        </w:rPr>
        <w:t xml:space="preserve"> </w:t>
      </w:r>
      <w:r w:rsidR="008C682B" w:rsidRPr="009F67D5">
        <w:rPr>
          <w:rFonts w:ascii="Times New Roman" w:eastAsia="ＭＳ 明朝"/>
          <w:lang w:val="ja-JP" w:bidi="ja-JP"/>
        </w:rPr>
        <w:t>プロファイリングのための現在の方法は有用であるが、大部分は、広範な採用または直接的な候補サイト検証</w:t>
      </w:r>
      <w:r w:rsidR="008C682B" w:rsidRPr="009F67D5">
        <w:rPr>
          <w:rFonts w:ascii="Times New Roman" w:eastAsia="ＭＳ 明朝"/>
          <w:lang w:val="ja-JP" w:bidi="ja-JP"/>
        </w:rPr>
        <w:t>(7,11</w:t>
      </w:r>
      <w:r w:rsidR="008C682B" w:rsidRPr="009F67D5">
        <w:rPr>
          <w:rFonts w:ascii="Times New Roman" w:eastAsia="ＭＳ 明朝" w:hAnsi="Arial" w:cs="Arial"/>
          <w:lang w:val="ja-JP" w:bidi="ja-JP"/>
        </w:rPr>
        <w:t>–</w:t>
      </w:r>
      <w:r w:rsidR="008C682B" w:rsidRPr="009F67D5">
        <w:rPr>
          <w:rFonts w:ascii="Times New Roman" w:eastAsia="ＭＳ 明朝"/>
          <w:lang w:val="ja-JP" w:bidi="ja-JP"/>
        </w:rPr>
        <w:t>13, 20)</w:t>
      </w:r>
      <w:r w:rsidR="008C682B" w:rsidRPr="009F67D5">
        <w:rPr>
          <w:rFonts w:ascii="Times New Roman" w:eastAsia="ＭＳ 明朝"/>
          <w:lang w:val="ja-JP" w:bidi="ja-JP"/>
        </w:rPr>
        <w:t>に必要とされる感度、解像度および技術的容易性に欠ける。</w:t>
      </w:r>
      <w:r w:rsidR="008C682B" w:rsidRPr="009F67D5">
        <w:rPr>
          <w:rFonts w:ascii="Times New Roman" w:eastAsia="ＭＳ 明朝"/>
          <w:lang w:val="ja-JP" w:bidi="ja-JP"/>
        </w:rPr>
        <w:t>m</w:t>
      </w:r>
      <w:r w:rsidR="008C682B" w:rsidRPr="009F67D5">
        <w:rPr>
          <w:rFonts w:ascii="Times New Roman" w:eastAsia="ＭＳ 明朝"/>
          <w:vertAlign w:val="superscript"/>
          <w:lang w:val="ja-JP" w:bidi="ja-JP"/>
        </w:rPr>
        <w:t xml:space="preserve">5 </w:t>
      </w:r>
      <w:r w:rsidR="008C682B" w:rsidRPr="009F67D5">
        <w:rPr>
          <w:rFonts w:ascii="Times New Roman" w:eastAsia="ＭＳ 明朝"/>
          <w:lang w:val="ja-JP" w:bidi="ja-JP"/>
        </w:rPr>
        <w:t>C,m</w:t>
      </w:r>
      <w:r w:rsidR="008C682B" w:rsidRPr="009F67D5">
        <w:rPr>
          <w:rFonts w:ascii="Times New Roman" w:eastAsia="ＭＳ 明朝"/>
          <w:vertAlign w:val="superscript"/>
          <w:lang w:val="ja-JP" w:bidi="ja-JP"/>
        </w:rPr>
        <w:t xml:space="preserve">1 </w:t>
      </w:r>
      <w:r w:rsidR="008C682B" w:rsidRPr="009F67D5">
        <w:rPr>
          <w:rFonts w:ascii="Times New Roman" w:eastAsia="ＭＳ 明朝"/>
          <w:lang w:val="ja-JP" w:bidi="ja-JP"/>
        </w:rPr>
        <w:t>A,</w:t>
      </w:r>
      <w:r w:rsidR="008C682B" w:rsidRPr="009F67D5">
        <w:rPr>
          <w:rFonts w:ascii="Times New Roman" w:eastAsia="ＭＳ 明朝"/>
          <w:lang w:val="ja-JP" w:bidi="ja-JP"/>
        </w:rPr>
        <w:t>と</w:t>
      </w:r>
      <w:r w:rsidR="008C682B" w:rsidRPr="009F67D5">
        <w:rPr>
          <w:rFonts w:ascii="Times New Roman" w:eastAsia="ＭＳ 明朝" w:hAnsi="Arial" w:cs="Arial"/>
          <w:lang w:val="ja-JP" w:bidi="ja-JP"/>
        </w:rPr>
        <w:t>Ψ</w:t>
      </w:r>
      <w:r w:rsidR="008C682B" w:rsidRPr="009F67D5">
        <w:rPr>
          <w:rFonts w:ascii="Times New Roman" w:eastAsia="ＭＳ 明朝" w:hAnsi="Arial" w:cs="Arial"/>
          <w:lang w:val="ja-JP" w:bidi="ja-JP"/>
        </w:rPr>
        <w:t xml:space="preserve"> </w:t>
      </w:r>
      <w:r w:rsidR="008C682B" w:rsidRPr="009F67D5">
        <w:rPr>
          <w:rFonts w:ascii="Times New Roman" w:eastAsia="ＭＳ 明朝"/>
          <w:lang w:val="ja-JP" w:bidi="ja-JP"/>
        </w:rPr>
        <w:t>を、同じサンプルから</w:t>
      </w:r>
      <w:r w:rsidR="008C682B" w:rsidRPr="009F67D5">
        <w:rPr>
          <w:rFonts w:ascii="Times New Roman" w:eastAsia="ＭＳ 明朝"/>
          <w:lang w:val="ja-JP" w:bidi="ja-JP"/>
        </w:rPr>
        <w:t>singlebase</w:t>
      </w:r>
      <w:r w:rsidR="008C682B" w:rsidRPr="009F67D5">
        <w:rPr>
          <w:rFonts w:ascii="Times New Roman" w:eastAsia="ＭＳ 明朝"/>
          <w:lang w:val="ja-JP" w:bidi="ja-JP"/>
        </w:rPr>
        <w:t>の分解能トランスクリプトーム</w:t>
      </w:r>
      <w:r w:rsidR="008C682B" w:rsidRPr="009F67D5">
        <w:rPr>
          <w:rFonts w:ascii="Times New Roman" w:eastAsia="ＭＳ 明朝"/>
          <w:lang w:val="ja-JP" w:bidi="ja-JP"/>
        </w:rPr>
        <w:t>-</w:t>
      </w:r>
      <w:r w:rsidR="008C682B" w:rsidRPr="009F67D5">
        <w:rPr>
          <w:rFonts w:ascii="Times New Roman" w:eastAsia="ＭＳ 明朝"/>
          <w:lang w:val="ja-JP" w:bidi="ja-JP"/>
        </w:rPr>
        <w:t>ワイドに同時に検出するために、われわれは</w:t>
      </w:r>
      <w:r w:rsidR="008C682B" w:rsidRPr="009F67D5">
        <w:rPr>
          <w:rFonts w:ascii="Times New Roman" w:eastAsia="ＭＳ 明朝" w:hAnsi="Arial" w:cs="Arial"/>
          <w:lang w:val="ja-JP" w:bidi="ja-JP"/>
        </w:rPr>
        <w:t>Ψ</w:t>
      </w:r>
      <w:r w:rsidR="008C682B" w:rsidRPr="009F67D5">
        <w:rPr>
          <w:rFonts w:ascii="Times New Roman" w:eastAsia="ＭＳ 明朝" w:hAnsi="Arial" w:cs="Arial"/>
          <w:lang w:val="ja-JP" w:bidi="ja-JP"/>
        </w:rPr>
        <w:t xml:space="preserve"> </w:t>
      </w:r>
      <w:r w:rsidR="008C682B" w:rsidRPr="009F67D5">
        <w:rPr>
          <w:rFonts w:ascii="Times New Roman" w:eastAsia="ＭＳ 明朝"/>
          <w:lang w:val="ja-JP" w:bidi="ja-JP"/>
        </w:rPr>
        <w:t>のための分子アプローチと解析パイプラインを開発し、</w:t>
      </w:r>
      <w:r w:rsidR="008C682B" w:rsidRPr="009F67D5">
        <w:rPr>
          <w:rFonts w:ascii="Times New Roman" w:eastAsia="ＭＳ 明朝"/>
          <w:lang w:val="ja-JP" w:bidi="ja-JP"/>
        </w:rPr>
        <w:t>m</w:t>
      </w:r>
      <w:r w:rsidR="008C682B" w:rsidRPr="009F67D5">
        <w:rPr>
          <w:rFonts w:ascii="Times New Roman" w:eastAsia="ＭＳ 明朝"/>
          <w:vertAlign w:val="superscript"/>
          <w:lang w:val="ja-JP" w:bidi="ja-JP"/>
        </w:rPr>
        <w:t xml:space="preserve">5 </w:t>
      </w:r>
      <w:r w:rsidR="008C682B" w:rsidRPr="009F67D5">
        <w:rPr>
          <w:rFonts w:ascii="Times New Roman" w:eastAsia="ＭＳ 明朝"/>
          <w:lang w:val="ja-JP" w:bidi="ja-JP"/>
        </w:rPr>
        <w:t>C</w:t>
      </w:r>
      <w:r w:rsidR="008C682B" w:rsidRPr="009F67D5">
        <w:rPr>
          <w:rFonts w:ascii="Times New Roman" w:eastAsia="ＭＳ 明朝"/>
          <w:lang w:val="ja-JP" w:bidi="ja-JP"/>
        </w:rPr>
        <w:t>と</w:t>
      </w:r>
      <w:r w:rsidR="008C682B" w:rsidRPr="009F67D5">
        <w:rPr>
          <w:rFonts w:ascii="Times New Roman" w:eastAsia="ＭＳ 明朝"/>
          <w:lang w:val="ja-JP" w:bidi="ja-JP"/>
        </w:rPr>
        <w:t>m</w:t>
      </w:r>
      <w:r w:rsidR="008C682B" w:rsidRPr="009F67D5">
        <w:rPr>
          <w:rFonts w:ascii="Times New Roman" w:eastAsia="ＭＳ 明朝"/>
          <w:vertAlign w:val="superscript"/>
          <w:lang w:val="ja-JP" w:bidi="ja-JP"/>
        </w:rPr>
        <w:t xml:space="preserve">1 </w:t>
      </w:r>
      <w:r w:rsidR="008C682B" w:rsidRPr="009F67D5">
        <w:rPr>
          <w:rFonts w:ascii="Times New Roman" w:eastAsia="ＭＳ 明朝"/>
          <w:lang w:val="ja-JP" w:bidi="ja-JP"/>
        </w:rPr>
        <w:t>A.</w:t>
      </w:r>
      <w:r w:rsidR="008C682B" w:rsidRPr="009F67D5">
        <w:rPr>
          <w:rFonts w:ascii="Times New Roman" w:eastAsia="ＭＳ 明朝"/>
          <w:lang w:val="ja-JP" w:bidi="ja-JP"/>
        </w:rPr>
        <w:t>のための改良された配列決定ベースの方法を開発した</w:t>
      </w:r>
    </w:p>
    <w:p w14:paraId="0E96FA64" w14:textId="77777777" w:rsidR="0043753F" w:rsidRPr="009F67D5" w:rsidRDefault="008C682B" w:rsidP="00AD6BB8">
      <w:pPr>
        <w:pStyle w:val="a3"/>
        <w:spacing w:before="125" w:line="221" w:lineRule="auto"/>
        <w:ind w:left="197" w:right="108"/>
        <w:jc w:val="both"/>
        <w:rPr>
          <w:rFonts w:ascii="Times New Roman" w:eastAsia="ＭＳ 明朝"/>
        </w:rPr>
      </w:pPr>
      <w:r w:rsidRPr="009F67D5">
        <w:rPr>
          <w:rFonts w:ascii="Times New Roman" w:eastAsia="ＭＳ 明朝"/>
          <w:lang w:val="ja-JP" w:bidi="ja-JP"/>
        </w:rPr>
        <w:br w:type="column"/>
      </w:r>
      <w:r w:rsidRPr="009F67D5">
        <w:rPr>
          <w:rFonts w:ascii="Times New Roman" w:eastAsia="ＭＳ 明朝"/>
          <w:lang w:val="ja-JP" w:bidi="ja-JP"/>
        </w:rPr>
        <w:t xml:space="preserve"> </w:t>
      </w:r>
      <w:r w:rsidRPr="009F67D5">
        <w:rPr>
          <w:rFonts w:ascii="Times New Roman" w:eastAsia="ＭＳ 明朝"/>
          <w:lang w:val="ja-JP" w:bidi="ja-JP"/>
        </w:rPr>
        <w:t>最初に、</w:t>
      </w:r>
      <w:r w:rsidRPr="009F67D5">
        <w:rPr>
          <w:rFonts w:ascii="Times New Roman" w:eastAsia="ＭＳ 明朝"/>
          <w:lang w:val="ja-JP" w:bidi="ja-JP"/>
        </w:rPr>
        <w:t>3</w:t>
      </w:r>
      <w:r w:rsidRPr="009F67D5">
        <w:rPr>
          <w:rFonts w:ascii="Times New Roman" w:eastAsia="ＭＳ 明朝"/>
          <w:lang w:val="ja-JP" w:bidi="ja-JP"/>
        </w:rPr>
        <w:t>つの修飾すべての配列決定</w:t>
      </w:r>
      <w:r w:rsidRPr="009F67D5">
        <w:rPr>
          <w:rFonts w:ascii="Times New Roman" w:eastAsia="ＭＳ 明朝"/>
          <w:lang w:val="ja-JP" w:bidi="ja-JP"/>
        </w:rPr>
        <w:t>/mismatchbased</w:t>
      </w:r>
      <w:r w:rsidRPr="009F67D5">
        <w:rPr>
          <w:rFonts w:ascii="Times New Roman" w:eastAsia="ＭＳ 明朝"/>
          <w:lang w:val="ja-JP" w:bidi="ja-JP"/>
        </w:rPr>
        <w:t>検出のための概念的基礎を提供する</w:t>
      </w:r>
      <w:r w:rsidRPr="009F67D5">
        <w:rPr>
          <w:rFonts w:ascii="Times New Roman" w:eastAsia="ＭＳ 明朝"/>
          <w:lang w:val="ja-JP" w:bidi="ja-JP"/>
        </w:rPr>
        <w:t>(</w:t>
      </w:r>
      <w:r w:rsidRPr="009F67D5">
        <w:rPr>
          <w:rFonts w:ascii="Times New Roman" w:eastAsia="ＭＳ 明朝"/>
          <w:lang w:val="ja-JP" w:bidi="ja-JP"/>
        </w:rPr>
        <w:t>図</w:t>
      </w:r>
      <w:r w:rsidRPr="009F67D5">
        <w:rPr>
          <w:rFonts w:ascii="Times New Roman" w:eastAsia="ＭＳ 明朝"/>
          <w:lang w:val="ja-JP" w:bidi="ja-JP"/>
        </w:rPr>
        <w:t>1</w:t>
      </w:r>
      <w:r w:rsidRPr="009F67D5">
        <w:rPr>
          <w:rFonts w:ascii="Times New Roman" w:eastAsia="ＭＳ 明朝" w:hAnsi="Book Antiqua" w:cs="Book Antiqua"/>
          <w:i/>
          <w:lang w:val="ja-JP" w:bidi="ja-JP"/>
        </w:rPr>
        <w:t xml:space="preserve"> A</w:t>
      </w:r>
      <w:r w:rsidRPr="009F67D5">
        <w:rPr>
          <w:rFonts w:ascii="Times New Roman" w:eastAsia="ＭＳ 明朝"/>
          <w:lang w:val="ja-JP" w:bidi="ja-JP"/>
        </w:rPr>
        <w:t>)</w:t>
      </w:r>
      <w:r w:rsidRPr="009F67D5">
        <w:rPr>
          <w:rFonts w:ascii="Times New Roman" w:eastAsia="ＭＳ 明朝"/>
          <w:lang w:val="ja-JP" w:bidi="ja-JP"/>
        </w:rPr>
        <w:t>、および</w:t>
      </w:r>
      <w:r w:rsidRPr="009F67D5">
        <w:rPr>
          <w:rFonts w:ascii="Times New Roman" w:eastAsia="ＭＳ 明朝"/>
          <w:lang w:val="ja-JP" w:bidi="ja-JP"/>
        </w:rPr>
        <w:t>HeLa</w:t>
      </w:r>
      <w:r w:rsidRPr="009F67D5">
        <w:rPr>
          <w:rFonts w:ascii="Times New Roman" w:eastAsia="ＭＳ 明朝"/>
          <w:lang w:val="ja-JP" w:bidi="ja-JP"/>
        </w:rPr>
        <w:t>細胞データセット</w:t>
      </w:r>
      <w:r w:rsidRPr="009F67D5">
        <w:rPr>
          <w:rFonts w:ascii="Times New Roman" w:eastAsia="ＭＳ 明朝"/>
          <w:lang w:val="ja-JP" w:bidi="ja-JP"/>
        </w:rPr>
        <w:t>(</w:t>
      </w:r>
      <w:r w:rsidRPr="009F67D5">
        <w:rPr>
          <w:rFonts w:ascii="Times New Roman" w:eastAsia="ＭＳ 明朝"/>
          <w:lang w:val="ja-JP" w:bidi="ja-JP"/>
        </w:rPr>
        <w:t>図</w:t>
      </w:r>
      <w:r w:rsidRPr="009F67D5">
        <w:rPr>
          <w:rFonts w:ascii="Times New Roman" w:eastAsia="ＭＳ 明朝"/>
          <w:lang w:val="ja-JP" w:bidi="ja-JP"/>
        </w:rPr>
        <w:t>1</w:t>
      </w:r>
      <w:r w:rsidRPr="009F67D5">
        <w:rPr>
          <w:rFonts w:ascii="Times New Roman" w:eastAsia="ＭＳ 明朝" w:hAnsi="Book Antiqua" w:cs="Book Antiqua"/>
          <w:i/>
          <w:lang w:val="ja-JP" w:bidi="ja-JP"/>
        </w:rPr>
        <w:t xml:space="preserve"> B </w:t>
      </w:r>
      <w:r w:rsidRPr="009F67D5">
        <w:rPr>
          <w:rFonts w:ascii="Times New Roman" w:eastAsia="ＭＳ 明朝"/>
          <w:lang w:val="ja-JP" w:bidi="ja-JP"/>
        </w:rPr>
        <w:t>および</w:t>
      </w:r>
      <w:r w:rsidRPr="009F67D5">
        <w:rPr>
          <w:rFonts w:ascii="Times New Roman" w:eastAsia="ＭＳ 明朝" w:hAnsi="Book Antiqua" w:cs="Book Antiqua"/>
          <w:i/>
          <w:lang w:val="ja-JP" w:bidi="ja-JP"/>
        </w:rPr>
        <w:t xml:space="preserve"> C</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、図中の複数のさらなる例を含む</w:t>
      </w:r>
      <w:r w:rsidRPr="009F67D5">
        <w:rPr>
          <w:rFonts w:ascii="Times New Roman" w:eastAsia="ＭＳ 明朝"/>
          <w:color w:val="0000FF"/>
          <w:lang w:val="ja-JP" w:bidi="ja-JP"/>
        </w:rPr>
        <w:t>)</w:t>
      </w:r>
      <w:r w:rsidRPr="009F67D5">
        <w:rPr>
          <w:rFonts w:ascii="Times New Roman" w:eastAsia="ＭＳ 明朝"/>
          <w:color w:val="0000FF"/>
          <w:lang w:val="ja-JP" w:bidi="ja-JP"/>
        </w:rPr>
        <w:t>中の修飾の明瞭さを示す例示的</w:t>
      </w:r>
      <w:r w:rsidRPr="009F67D5">
        <w:rPr>
          <w:rFonts w:ascii="Times New Roman" w:eastAsia="ＭＳ 明朝"/>
          <w:color w:val="0000FF"/>
          <w:lang w:val="ja-JP" w:bidi="ja-JP"/>
        </w:rPr>
        <w:t>tRNA(</w:t>
      </w:r>
      <w:r w:rsidRPr="009F67D5">
        <w:rPr>
          <w:rFonts w:ascii="Times New Roman" w:eastAsia="ＭＳ 明朝"/>
          <w:color w:val="0000FF"/>
          <w:lang w:val="ja-JP" w:bidi="ja-JP"/>
        </w:rPr>
        <w:t>グリシン</w:t>
      </w:r>
      <w:r w:rsidRPr="009F67D5">
        <w:rPr>
          <w:rFonts w:ascii="Times New Roman" w:eastAsia="ＭＳ 明朝"/>
          <w:color w:val="0000FF"/>
          <w:lang w:val="ja-JP" w:bidi="ja-JP"/>
        </w:rPr>
        <w:t>))</w:t>
      </w:r>
      <w:r w:rsidRPr="009F67D5">
        <w:rPr>
          <w:rFonts w:ascii="Times New Roman" w:eastAsia="ＭＳ 明朝"/>
          <w:color w:val="0000FF"/>
          <w:lang w:val="ja-JP" w:bidi="ja-JP"/>
        </w:rPr>
        <w:t>。</w:t>
      </w:r>
      <w:r w:rsidRPr="009F67D5">
        <w:rPr>
          <w:rFonts w:ascii="Times New Roman" w:eastAsia="ＭＳ 明朝"/>
          <w:color w:val="0000FF"/>
          <w:lang w:val="ja-JP" w:bidi="ja-JP"/>
        </w:rPr>
        <w:t xml:space="preserve"> S1</w:t>
      </w:r>
      <w:r w:rsidRPr="009F67D5">
        <w:rPr>
          <w:rFonts w:ascii="Times New Roman" w:eastAsia="ＭＳ 明朝" w:hAnsi="Arial" w:cs="Arial"/>
          <w:color w:val="0000FF"/>
          <w:lang w:val="ja-JP" w:bidi="ja-JP"/>
        </w:rPr>
        <w:t>–</w:t>
      </w:r>
      <w:r w:rsidRPr="009F67D5">
        <w:rPr>
          <w:rFonts w:ascii="Times New Roman" w:eastAsia="ＭＳ 明朝"/>
          <w:color w:val="0000FF"/>
          <w:lang w:val="ja-JP" w:bidi="ja-JP"/>
        </w:rPr>
        <w:t xml:space="preserve"> S3</w:t>
      </w:r>
      <w:r w:rsidRPr="009F67D5">
        <w:rPr>
          <w:rFonts w:ascii="Times New Roman" w:eastAsia="ＭＳ 明朝"/>
          <w:lang w:val="ja-JP" w:bidi="ja-JP"/>
        </w:rPr>
        <w:t>).</w:t>
      </w:r>
    </w:p>
    <w:p w14:paraId="51108CE4" w14:textId="77777777" w:rsidR="0043753F" w:rsidRPr="009F67D5" w:rsidRDefault="008C682B" w:rsidP="00AD6BB8">
      <w:pPr>
        <w:pStyle w:val="a3"/>
        <w:spacing w:line="221" w:lineRule="auto"/>
        <w:ind w:left="376"/>
        <w:jc w:val="both"/>
        <w:rPr>
          <w:rFonts w:ascii="Times New Roman" w:eastAsia="ＭＳ 明朝"/>
        </w:rPr>
      </w:pPr>
      <w:r w:rsidRPr="009F67D5">
        <w:rPr>
          <w:rFonts w:ascii="Times New Roman" w:eastAsia="ＭＳ 明朝"/>
          <w:lang w:val="ja-JP" w:bidi="ja-JP"/>
        </w:rPr>
        <w:t>RNA(</w:t>
      </w:r>
      <w:r w:rsidRPr="009F67D5">
        <w:rPr>
          <w:rFonts w:ascii="Times New Roman" w:eastAsia="ＭＳ 明朝"/>
          <w:lang w:val="ja-JP" w:bidi="ja-JP"/>
        </w:rPr>
        <w:t>および</w:t>
      </w:r>
      <w:r w:rsidRPr="009F67D5">
        <w:rPr>
          <w:rFonts w:ascii="Times New Roman" w:eastAsia="ＭＳ 明朝"/>
          <w:lang w:val="ja-JP" w:bidi="ja-JP"/>
        </w:rPr>
        <w:t>DNA)</w:t>
      </w:r>
      <w:r w:rsidRPr="009F67D5">
        <w:rPr>
          <w:rFonts w:ascii="Times New Roman" w:eastAsia="ＭＳ 明朝"/>
          <w:lang w:val="ja-JP" w:bidi="ja-JP"/>
        </w:rPr>
        <w:t>中の</w:t>
      </w:r>
      <w:r w:rsidRPr="009F67D5">
        <w:rPr>
          <w:rFonts w:ascii="Times New Roman" w:eastAsia="ＭＳ 明朝"/>
          <w:lang w:val="ja-JP" w:bidi="ja-JP"/>
        </w:rPr>
        <w:t>m</w:t>
      </w:r>
      <w:r w:rsidRPr="009F67D5">
        <w:rPr>
          <w:rFonts w:ascii="Times New Roman" w:eastAsia="ＭＳ 明朝"/>
          <w:vertAlign w:val="superscript"/>
          <w:lang w:val="ja-JP" w:bidi="ja-JP"/>
        </w:rPr>
        <w:t xml:space="preserve">5 </w:t>
      </w:r>
      <w:r w:rsidRPr="009F67D5">
        <w:rPr>
          <w:rFonts w:ascii="Times New Roman" w:eastAsia="ＭＳ 明朝"/>
          <w:lang w:val="ja-JP" w:bidi="ja-JP"/>
        </w:rPr>
        <w:t>C</w:t>
      </w:r>
      <w:r w:rsidRPr="009F67D5">
        <w:rPr>
          <w:rFonts w:ascii="Times New Roman" w:eastAsia="ＭＳ 明朝"/>
          <w:lang w:val="ja-JP" w:bidi="ja-JP"/>
        </w:rPr>
        <w:t>の検出は</w:t>
      </w:r>
    </w:p>
    <w:p w14:paraId="02F9FA5F" w14:textId="77777777" w:rsidR="0043753F" w:rsidRPr="009F67D5" w:rsidRDefault="008C682B" w:rsidP="00AD6BB8">
      <w:pPr>
        <w:pStyle w:val="a3"/>
        <w:spacing w:before="5" w:line="221" w:lineRule="auto"/>
        <w:ind w:left="197" w:right="108"/>
        <w:jc w:val="both"/>
        <w:rPr>
          <w:rFonts w:ascii="Times New Roman" w:eastAsia="ＭＳ 明朝"/>
        </w:rPr>
      </w:pPr>
      <w:r w:rsidRPr="009F67D5">
        <w:rPr>
          <w:rFonts w:ascii="Times New Roman" w:eastAsia="ＭＳ 明朝"/>
          <w:lang w:val="ja-JP" w:bidi="ja-JP"/>
        </w:rPr>
        <w:t>重亜硫酸に対する感受性</w:t>
      </w:r>
      <w:r w:rsidRPr="009F67D5">
        <w:rPr>
          <w:rFonts w:ascii="Times New Roman" w:eastAsia="ＭＳ 明朝"/>
          <w:lang w:val="ja-JP" w:bidi="ja-JP"/>
        </w:rPr>
        <w:t>:</w:t>
      </w:r>
      <w:r w:rsidRPr="009F67D5">
        <w:rPr>
          <w:rFonts w:ascii="Times New Roman" w:eastAsia="ＭＳ 明朝"/>
          <w:lang w:val="ja-JP" w:bidi="ja-JP"/>
        </w:rPr>
        <w:t>非メチル化シトシンは、シトシンをウリジンに変換する重亜硫酸イオンによって効率的に脱アミノ化され、その後、脱スルホン化、</w:t>
      </w:r>
      <w:r w:rsidRPr="009F67D5">
        <w:rPr>
          <w:rFonts w:ascii="Times New Roman" w:eastAsia="ＭＳ 明朝"/>
          <w:lang w:val="ja-JP" w:bidi="ja-JP"/>
        </w:rPr>
        <w:t>RT-PCR</w:t>
      </w:r>
      <w:r w:rsidRPr="009F67D5">
        <w:rPr>
          <w:rFonts w:ascii="Times New Roman" w:eastAsia="ＭＳ 明朝"/>
          <w:lang w:val="ja-JP" w:bidi="ja-JP"/>
        </w:rPr>
        <w:t>、および配列決定に続いてチミジンとして読まれる。対照的に、</w:t>
      </w:r>
      <w:r w:rsidRPr="009F67D5">
        <w:rPr>
          <w:rFonts w:ascii="Times New Roman" w:eastAsia="ＭＳ 明朝"/>
          <w:lang w:val="ja-JP" w:bidi="ja-JP"/>
        </w:rPr>
        <w:t>m</w:t>
      </w:r>
      <w:r w:rsidRPr="009F67D5">
        <w:rPr>
          <w:rFonts w:ascii="Times New Roman" w:eastAsia="ＭＳ 明朝"/>
          <w:vertAlign w:val="superscript"/>
          <w:lang w:val="ja-JP" w:bidi="ja-JP"/>
        </w:rPr>
        <w:t xml:space="preserve">5 </w:t>
      </w:r>
      <w:r w:rsidRPr="009F67D5">
        <w:rPr>
          <w:rFonts w:ascii="Times New Roman" w:eastAsia="ＭＳ 明朝"/>
          <w:lang w:val="ja-JP" w:bidi="ja-JP"/>
        </w:rPr>
        <w:t>C</w:t>
      </w:r>
      <w:r w:rsidRPr="009F67D5">
        <w:rPr>
          <w:rFonts w:ascii="Times New Roman" w:eastAsia="ＭＳ 明朝"/>
          <w:lang w:val="ja-JP" w:bidi="ja-JP"/>
        </w:rPr>
        <w:t>は重亜硫酸に抵抗し、配列決定後もシトシンのままである</w:t>
      </w:r>
      <w:r w:rsidRPr="009F67D5">
        <w:rPr>
          <w:rFonts w:ascii="Times New Roman" w:eastAsia="ＭＳ 明朝"/>
          <w:lang w:val="ja-JP" w:bidi="ja-JP"/>
        </w:rPr>
        <w:t>(15</w:t>
      </w:r>
      <w:r w:rsidRPr="009F67D5">
        <w:rPr>
          <w:rFonts w:ascii="Times New Roman" w:eastAsia="ＭＳ 明朝"/>
          <w:lang w:val="ja-JP" w:bidi="ja-JP"/>
        </w:rPr>
        <w:t>、</w:t>
      </w:r>
      <w:r w:rsidRPr="009F67D5">
        <w:rPr>
          <w:rFonts w:ascii="Times New Roman" w:eastAsia="ＭＳ 明朝"/>
          <w:lang w:val="ja-JP" w:bidi="ja-JP"/>
        </w:rPr>
        <w:t>21)(</w:t>
      </w:r>
      <w:r w:rsidRPr="009F67D5">
        <w:rPr>
          <w:rFonts w:ascii="Times New Roman" w:eastAsia="ＭＳ 明朝"/>
          <w:lang w:val="ja-JP" w:bidi="ja-JP"/>
        </w:rPr>
        <w:t>図</w:t>
      </w:r>
      <w:r w:rsidRPr="009F67D5">
        <w:rPr>
          <w:rFonts w:ascii="Times New Roman" w:eastAsia="ＭＳ 明朝"/>
          <w:lang w:val="ja-JP" w:bidi="ja-JP"/>
        </w:rPr>
        <w:t>1</w:t>
      </w:r>
      <w:r w:rsidRPr="009F67D5">
        <w:rPr>
          <w:rFonts w:ascii="Times New Roman" w:eastAsia="ＭＳ 明朝" w:hAnsi="Book Antiqua" w:cs="Book Antiqua"/>
          <w:i/>
          <w:lang w:val="ja-JP" w:bidi="ja-JP"/>
        </w:rPr>
        <w:t xml:space="preserve"> A</w:t>
      </w:r>
      <w:r w:rsidRPr="009F67D5">
        <w:rPr>
          <w:rFonts w:ascii="Times New Roman" w:eastAsia="ＭＳ 明朝"/>
          <w:lang w:val="ja-JP" w:bidi="ja-JP"/>
        </w:rPr>
        <w:t>))</w:t>
      </w:r>
      <w:r w:rsidRPr="009F67D5">
        <w:rPr>
          <w:rFonts w:ascii="Times New Roman" w:eastAsia="ＭＳ 明朝"/>
          <w:lang w:val="ja-JP" w:bidi="ja-JP"/>
        </w:rPr>
        <w:t>。我々は、熱と、</w:t>
      </w:r>
      <w:r w:rsidRPr="009F67D5">
        <w:rPr>
          <w:rFonts w:ascii="Times New Roman" w:eastAsia="ＭＳ 明朝"/>
          <w:lang w:val="ja-JP" w:bidi="ja-JP"/>
        </w:rPr>
        <w:t>RNA</w:t>
      </w:r>
      <w:r w:rsidRPr="009F67D5">
        <w:rPr>
          <w:rFonts w:ascii="Times New Roman" w:eastAsia="ＭＳ 明朝"/>
          <w:lang w:val="ja-JP" w:bidi="ja-JP"/>
        </w:rPr>
        <w:t>変性および重亜硫酸処理</w:t>
      </w:r>
      <w:r w:rsidRPr="009F67D5">
        <w:rPr>
          <w:rFonts w:ascii="Times New Roman" w:eastAsia="ＭＳ 明朝"/>
          <w:lang w:val="ja-JP" w:bidi="ja-JP"/>
        </w:rPr>
        <w:t>(</w:t>
      </w:r>
      <w:r w:rsidRPr="009F67D5">
        <w:rPr>
          <w:rFonts w:ascii="Times New Roman" w:eastAsia="ＭＳ 明朝"/>
          <w:lang w:val="ja-JP" w:bidi="ja-JP"/>
        </w:rPr>
        <w:t>一本鎖</w:t>
      </w:r>
      <w:r w:rsidRPr="009F67D5">
        <w:rPr>
          <w:rFonts w:ascii="Times New Roman" w:eastAsia="ＭＳ 明朝"/>
          <w:lang w:val="ja-JP" w:bidi="ja-JP"/>
        </w:rPr>
        <w:t>RNA</w:t>
      </w:r>
      <w:r w:rsidRPr="009F67D5">
        <w:rPr>
          <w:rFonts w:ascii="Times New Roman" w:eastAsia="ＭＳ 明朝"/>
          <w:lang w:val="ja-JP" w:bidi="ja-JP"/>
        </w:rPr>
        <w:t>を優先的に修飾する</w:t>
      </w:r>
      <w:r w:rsidRPr="009F67D5">
        <w:rPr>
          <w:rFonts w:ascii="Times New Roman" w:eastAsia="ＭＳ 明朝"/>
          <w:lang w:val="ja-JP" w:bidi="ja-JP"/>
        </w:rPr>
        <w:t>)</w:t>
      </w:r>
      <w:r w:rsidRPr="009F67D5">
        <w:rPr>
          <w:rFonts w:ascii="Times New Roman" w:eastAsia="ＭＳ 明朝"/>
          <w:lang w:val="ja-JP" w:bidi="ja-JP"/>
        </w:rPr>
        <w:t>を改善する強力な化学変性剤ホルムアミドとを組み合わせることによって、従来の</w:t>
      </w:r>
      <w:r w:rsidRPr="009F67D5">
        <w:rPr>
          <w:rFonts w:ascii="Times New Roman" w:eastAsia="ＭＳ 明朝"/>
          <w:lang w:val="ja-JP" w:bidi="ja-JP"/>
        </w:rPr>
        <w:t>m</w:t>
      </w:r>
      <w:r w:rsidRPr="009F67D5">
        <w:rPr>
          <w:rFonts w:ascii="Times New Roman" w:eastAsia="ＭＳ 明朝"/>
          <w:vertAlign w:val="superscript"/>
          <w:lang w:val="ja-JP" w:bidi="ja-JP"/>
        </w:rPr>
        <w:t xml:space="preserve">5 </w:t>
      </w:r>
      <w:r w:rsidRPr="009F67D5">
        <w:rPr>
          <w:rFonts w:ascii="Times New Roman" w:eastAsia="ＭＳ 明朝"/>
          <w:lang w:val="ja-JP" w:bidi="ja-JP"/>
        </w:rPr>
        <w:t>C</w:t>
      </w:r>
      <w:r w:rsidRPr="009F67D5">
        <w:rPr>
          <w:rFonts w:ascii="Times New Roman" w:eastAsia="ＭＳ 明朝"/>
          <w:lang w:val="ja-JP" w:bidi="ja-JP"/>
        </w:rPr>
        <w:t>プロファイリング法を改善し、包括的な</w:t>
      </w:r>
      <w:r w:rsidRPr="009F67D5">
        <w:rPr>
          <w:rFonts w:ascii="Times New Roman" w:eastAsia="ＭＳ 明朝"/>
          <w:lang w:val="ja-JP" w:bidi="ja-JP"/>
        </w:rPr>
        <w:t>C</w:t>
      </w:r>
      <w:r w:rsidRPr="009F67D5">
        <w:rPr>
          <w:rFonts w:ascii="Times New Roman" w:eastAsia="ＭＳ 明朝" w:hAnsi="Calibri" w:cs="Calibri"/>
          <w:lang w:val="ja-JP" w:bidi="ja-JP"/>
        </w:rPr>
        <w:t>→</w:t>
      </w:r>
      <w:r w:rsidRPr="009F67D5">
        <w:rPr>
          <w:rFonts w:ascii="Times New Roman" w:eastAsia="ＭＳ 明朝" w:hAnsi="Calibri" w:cs="Calibri"/>
          <w:lang w:val="ja-JP" w:bidi="ja-JP"/>
        </w:rPr>
        <w:t xml:space="preserve"> </w:t>
      </w:r>
      <w:r w:rsidRPr="009F67D5">
        <w:rPr>
          <w:rFonts w:ascii="Times New Roman" w:eastAsia="ＭＳ 明朝"/>
          <w:lang w:val="ja-JP" w:bidi="ja-JP"/>
        </w:rPr>
        <w:t xml:space="preserve"> T</w:t>
      </w:r>
      <w:r w:rsidRPr="009F67D5">
        <w:rPr>
          <w:rFonts w:ascii="Times New Roman" w:eastAsia="ＭＳ 明朝"/>
          <w:lang w:val="ja-JP" w:bidi="ja-JP"/>
        </w:rPr>
        <w:t>変換を提供した。</w:t>
      </w:r>
    </w:p>
    <w:p w14:paraId="4B06C56F" w14:textId="77777777" w:rsidR="0043753F" w:rsidRPr="009F67D5" w:rsidRDefault="0043753F" w:rsidP="00AD6BB8">
      <w:pPr>
        <w:pStyle w:val="a3"/>
        <w:spacing w:before="1" w:line="221" w:lineRule="auto"/>
        <w:rPr>
          <w:rFonts w:ascii="Times New Roman" w:eastAsia="ＭＳ 明朝"/>
          <w:sz w:val="11"/>
        </w:rPr>
      </w:pPr>
    </w:p>
    <w:p w14:paraId="5DD112A2" w14:textId="77777777" w:rsidR="0043753F" w:rsidRPr="009F67D5" w:rsidRDefault="00AD6BB8" w:rsidP="00AD6BB8">
      <w:pPr>
        <w:pStyle w:val="a3"/>
        <w:spacing w:line="221" w:lineRule="auto"/>
        <w:ind w:left="196"/>
        <w:rPr>
          <w:rFonts w:ascii="Times New Roman" w:eastAsia="ＭＳ 明朝"/>
          <w:sz w:val="20"/>
        </w:rPr>
      </w:pPr>
      <w:r>
        <w:rPr>
          <w:rFonts w:ascii="Times New Roman" w:eastAsia="ＭＳ 明朝"/>
          <w:sz w:val="20"/>
          <w:lang w:val="ja-JP" w:bidi="ja-JP"/>
        </w:rPr>
      </w:r>
      <w:r>
        <w:rPr>
          <w:rFonts w:ascii="Times New Roman" w:eastAsia="ＭＳ 明朝"/>
          <w:sz w:val="20"/>
          <w:lang w:val="ja-JP" w:bidi="ja-JP"/>
        </w:rPr>
        <w:pict w14:anchorId="697E5F2C">
          <v:shape id="_x0000_s1036" type="#_x0000_t202" style="width:244.85pt;height:170.05pt;mso-left-percent:-10001;mso-top-percent:-10001;mso-position-horizontal:absolute;mso-position-horizontal-relative:char;mso-position-vertical:absolute;mso-position-vertical-relative:line;mso-left-percent:-10001;mso-top-percent:-10001" fillcolor="#ccd8ea" strokecolor="#0065a4" strokeweight=".09983mm">
            <v:textbox inset="0,0,0,0">
              <w:txbxContent>
                <w:p w14:paraId="638D184D" w14:textId="77777777" w:rsidR="0043753F" w:rsidRPr="009F67D5" w:rsidRDefault="008C682B" w:rsidP="00AD6BB8">
                  <w:pPr>
                    <w:pStyle w:val="a3"/>
                    <w:spacing w:before="65" w:line="221" w:lineRule="auto"/>
                    <w:ind w:left="119"/>
                    <w:rPr>
                      <w:rFonts w:ascii="Times New Roman" w:eastAsia="ＭＳ 明朝"/>
                    </w:rPr>
                  </w:pPr>
                  <w:r w:rsidRPr="009F67D5">
                    <w:rPr>
                      <w:rFonts w:ascii="Times New Roman" w:eastAsia="ＭＳ 明朝" w:hAnsi="Verdana" w:cs="Verdana"/>
                      <w:color w:val="0065A4"/>
                      <w:lang w:val="ja-JP" w:bidi="ja-JP"/>
                    </w:rPr>
                    <w:t>重要性</w:t>
                  </w:r>
                </w:p>
                <w:p w14:paraId="36EA2734" w14:textId="77777777" w:rsidR="0043753F" w:rsidRPr="009F67D5" w:rsidRDefault="0043753F" w:rsidP="00AD6BB8">
                  <w:pPr>
                    <w:pStyle w:val="a3"/>
                    <w:spacing w:before="9" w:line="221" w:lineRule="auto"/>
                    <w:rPr>
                      <w:rFonts w:ascii="Times New Roman" w:eastAsia="ＭＳ 明朝"/>
                      <w:sz w:val="19"/>
                    </w:rPr>
                  </w:pPr>
                </w:p>
                <w:p w14:paraId="4FEEB893" w14:textId="77777777" w:rsidR="0043753F" w:rsidRPr="009F67D5" w:rsidRDefault="008C682B" w:rsidP="00AD6BB8">
                  <w:pPr>
                    <w:spacing w:before="1" w:line="221" w:lineRule="auto"/>
                    <w:ind w:left="119" w:right="115"/>
                    <w:jc w:val="both"/>
                    <w:rPr>
                      <w:rFonts w:ascii="Times New Roman" w:eastAsia="ＭＳ 明朝" w:hAnsi="Verdana"/>
                      <w:sz w:val="16"/>
                    </w:rPr>
                  </w:pPr>
                  <w:r w:rsidRPr="009F67D5">
                    <w:rPr>
                      <w:rFonts w:ascii="Times New Roman" w:eastAsia="ＭＳ 明朝" w:hAnsi="Verdana" w:cs="Verdana"/>
                      <w:color w:val="0065A4"/>
                      <w:sz w:val="16"/>
                      <w:lang w:val="ja-JP" w:bidi="ja-JP"/>
                    </w:rPr>
                    <w:t>修飾塩基の分野は、同じ</w:t>
                  </w:r>
                  <w:r w:rsidRPr="009F67D5">
                    <w:rPr>
                      <w:rFonts w:ascii="Times New Roman" w:eastAsia="ＭＳ 明朝" w:hAnsi="Verdana" w:cs="Verdana"/>
                      <w:color w:val="0065A4"/>
                      <w:sz w:val="16"/>
                      <w:lang w:val="ja-JP" w:bidi="ja-JP"/>
                    </w:rPr>
                    <w:t>RNA</w:t>
                  </w:r>
                  <w:r w:rsidRPr="009F67D5">
                    <w:rPr>
                      <w:rFonts w:ascii="Times New Roman" w:eastAsia="ＭＳ 明朝" w:hAnsi="Verdana" w:cs="Verdana"/>
                      <w:color w:val="0065A4"/>
                      <w:sz w:val="16"/>
                      <w:lang w:val="ja-JP" w:bidi="ja-JP"/>
                    </w:rPr>
                    <w:t>中の複数の一般的な</w:t>
                  </w:r>
                  <w:r w:rsidRPr="009F67D5">
                    <w:rPr>
                      <w:rFonts w:ascii="Times New Roman" w:eastAsia="ＭＳ 明朝" w:hAnsi="Verdana" w:cs="Verdana"/>
                      <w:color w:val="0065A4"/>
                      <w:sz w:val="16"/>
                      <w:lang w:val="ja-JP" w:bidi="ja-JP"/>
                    </w:rPr>
                    <w:t>RNA</w:t>
                  </w:r>
                  <w:r w:rsidRPr="009F67D5">
                    <w:rPr>
                      <w:rFonts w:ascii="Times New Roman" w:eastAsia="ＭＳ 明朝" w:hAnsi="Verdana" w:cs="Verdana"/>
                      <w:color w:val="0065A4"/>
                      <w:sz w:val="16"/>
                      <w:lang w:val="ja-JP" w:bidi="ja-JP"/>
                    </w:rPr>
                    <w:t>修飾をプロファイリングするための高感度で正確な単一塩基分離法の開発によって著しく進歩するであろう。我々の研究は、真の塩基対分解能を有するトランスクリプトーム全体で</w:t>
                  </w:r>
                  <w:r w:rsidRPr="009F67D5">
                    <w:rPr>
                      <w:rFonts w:ascii="Times New Roman" w:eastAsia="ＭＳ 明朝" w:hAnsi="Arial" w:cs="Arial"/>
                      <w:color w:val="0065A4"/>
                      <w:sz w:val="16"/>
                      <w:lang w:val="ja-JP" w:bidi="ja-JP"/>
                    </w:rPr>
                    <w:t>Ψ</w:t>
                  </w:r>
                  <w:r w:rsidRPr="009F67D5">
                    <w:rPr>
                      <w:rFonts w:ascii="Times New Roman" w:eastAsia="ＭＳ 明朝" w:hAnsi="Arial" w:cs="Arial"/>
                      <w:color w:val="0065A4"/>
                      <w:sz w:val="16"/>
                      <w:lang w:val="ja-JP" w:bidi="ja-JP"/>
                    </w:rPr>
                    <w:t xml:space="preserve"> </w:t>
                  </w:r>
                  <w:r w:rsidRPr="009F67D5">
                    <w:rPr>
                      <w:rFonts w:ascii="Times New Roman" w:eastAsia="ＭＳ 明朝" w:hAnsi="Verdana" w:cs="Verdana"/>
                      <w:color w:val="0065A4"/>
                      <w:sz w:val="16"/>
                      <w:lang w:val="ja-JP" w:bidi="ja-JP"/>
                    </w:rPr>
                    <w:t>部位をプロファイリングするための</w:t>
                  </w:r>
                  <w:r w:rsidRPr="009F67D5">
                    <w:rPr>
                      <w:rFonts w:ascii="Times New Roman" w:eastAsia="ＭＳ 明朝" w:hAnsi="Verdana" w:cs="Verdana"/>
                      <w:color w:val="0065A4"/>
                      <w:sz w:val="16"/>
                      <w:lang w:val="ja-JP" w:bidi="ja-JP"/>
                    </w:rPr>
                    <w:t>(</w:t>
                  </w:r>
                  <w:r w:rsidRPr="009F67D5">
                    <w:rPr>
                      <w:rFonts w:ascii="Times New Roman" w:eastAsia="ＭＳ 明朝" w:hAnsi="Trebuchet MS" w:cs="Trebuchet MS"/>
                      <w:i/>
                      <w:color w:val="0065A4"/>
                      <w:sz w:val="16"/>
                      <w:lang w:val="ja-JP" w:bidi="ja-JP"/>
                    </w:rPr>
                    <w:t xml:space="preserve"> i </w:t>
                  </w:r>
                  <w:r w:rsidRPr="009F67D5">
                    <w:rPr>
                      <w:rFonts w:ascii="Times New Roman" w:eastAsia="ＭＳ 明朝" w:hAnsi="Verdana" w:cs="Verdana"/>
                      <w:color w:val="0065A4"/>
                      <w:sz w:val="16"/>
                      <w:lang w:val="ja-JP" w:bidi="ja-JP"/>
                    </w:rPr>
                    <w:t>)</w:t>
                  </w:r>
                  <w:r w:rsidRPr="009F67D5">
                    <w:rPr>
                      <w:rFonts w:ascii="Times New Roman" w:eastAsia="ＭＳ 明朝" w:hAnsi="Verdana" w:cs="Verdana"/>
                      <w:color w:val="0065A4"/>
                      <w:sz w:val="16"/>
                      <w:lang w:val="ja-JP" w:bidi="ja-JP"/>
                    </w:rPr>
                    <w:t>な定量的方法、我々が観察した</w:t>
                  </w:r>
                  <w:r w:rsidRPr="009F67D5">
                    <w:rPr>
                      <w:rFonts w:ascii="Times New Roman" w:eastAsia="ＭＳ 明朝" w:hAnsi="Arial" w:cs="Arial"/>
                      <w:color w:val="0065A4"/>
                      <w:sz w:val="16"/>
                      <w:lang w:val="ja-JP" w:bidi="ja-JP"/>
                    </w:rPr>
                    <w:t>Ψ</w:t>
                  </w:r>
                  <w:r w:rsidRPr="009F67D5">
                    <w:rPr>
                      <w:rFonts w:ascii="Times New Roman" w:eastAsia="ＭＳ 明朝" w:hAnsi="Verdana" w:cs="Verdana"/>
                      <w:color w:val="0065A4"/>
                      <w:sz w:val="16"/>
                      <w:lang w:val="ja-JP" w:bidi="ja-JP"/>
                    </w:rPr>
                    <w:t>依存性欠失シグネチャーの化学的理解</w:t>
                  </w:r>
                  <w:r w:rsidRPr="009F67D5">
                    <w:rPr>
                      <w:rFonts w:ascii="Times New Roman" w:eastAsia="ＭＳ 明朝" w:hAnsi="Verdana" w:cs="Verdana"/>
                      <w:color w:val="0065A4"/>
                      <w:sz w:val="16"/>
                      <w:lang w:val="ja-JP" w:bidi="ja-JP"/>
                    </w:rPr>
                    <w:t>(</w:t>
                  </w:r>
                  <w:r w:rsidRPr="009F67D5">
                    <w:rPr>
                      <w:rFonts w:ascii="Times New Roman" w:eastAsia="ＭＳ 明朝" w:hAnsi="Trebuchet MS" w:cs="Trebuchet MS"/>
                      <w:i/>
                      <w:color w:val="0065A4"/>
                      <w:sz w:val="16"/>
                      <w:lang w:val="ja-JP" w:bidi="ja-JP"/>
                    </w:rPr>
                    <w:t>iii</w:t>
                  </w:r>
                  <w:r w:rsidRPr="009F67D5">
                    <w:rPr>
                      <w:rFonts w:ascii="Times New Roman" w:eastAsia="ＭＳ 明朝" w:hAnsi="Verdana" w:cs="Verdana"/>
                      <w:color w:val="0065A4"/>
                      <w:sz w:val="16"/>
                      <w:lang w:val="ja-JP" w:bidi="ja-JP"/>
                    </w:rPr>
                    <w:t>)</w:t>
                  </w:r>
                  <w:r w:rsidRPr="009F67D5">
                    <w:rPr>
                      <w:rFonts w:ascii="Times New Roman" w:eastAsia="ＭＳ 明朝" w:hAnsi="Verdana" w:cs="Verdana"/>
                      <w:color w:val="0065A4"/>
                      <w:sz w:val="16"/>
                      <w:lang w:val="ja-JP" w:bidi="ja-JP"/>
                    </w:rPr>
                    <w:t>、</w:t>
                  </w:r>
                  <w:r w:rsidRPr="009F67D5">
                    <w:rPr>
                      <w:rFonts w:ascii="Times New Roman" w:eastAsia="ＭＳ 明朝" w:hAnsi="Verdana" w:cs="Verdana"/>
                      <w:color w:val="0065A4"/>
                      <w:sz w:val="16"/>
                      <w:lang w:val="ja-JP" w:bidi="ja-JP"/>
                    </w:rPr>
                    <w:t>m</w:t>
                  </w:r>
                  <w:r w:rsidRPr="009F67D5">
                    <w:rPr>
                      <w:rFonts w:ascii="Times New Roman" w:eastAsia="ＭＳ 明朝" w:hAnsi="Verdana" w:cs="Verdana"/>
                      <w:color w:val="0065A4"/>
                      <w:sz w:val="16"/>
                      <w:vertAlign w:val="superscript"/>
                      <w:lang w:val="ja-JP" w:bidi="ja-JP"/>
                    </w:rPr>
                    <w:t xml:space="preserve">5 </w:t>
                  </w:r>
                  <w:r w:rsidRPr="009F67D5">
                    <w:rPr>
                      <w:rFonts w:ascii="Times New Roman" w:eastAsia="ＭＳ 明朝" w:hAnsi="Verdana" w:cs="Verdana"/>
                      <w:color w:val="0065A4"/>
                      <w:sz w:val="16"/>
                      <w:lang w:val="ja-JP" w:bidi="ja-JP"/>
                    </w:rPr>
                    <w:t>C</w:t>
                  </w:r>
                  <w:r w:rsidRPr="009F67D5">
                    <w:rPr>
                      <w:rFonts w:ascii="Times New Roman" w:eastAsia="ＭＳ 明朝" w:hAnsi="Verdana" w:cs="Verdana"/>
                      <w:color w:val="0065A4"/>
                      <w:sz w:val="16"/>
                      <w:lang w:val="ja-JP" w:bidi="ja-JP"/>
                    </w:rPr>
                    <w:t>および</w:t>
                  </w:r>
                  <w:r w:rsidRPr="009F67D5">
                    <w:rPr>
                      <w:rFonts w:ascii="Times New Roman" w:eastAsia="ＭＳ 明朝" w:hAnsi="Verdana" w:cs="Verdana"/>
                      <w:color w:val="0065A4"/>
                      <w:sz w:val="16"/>
                      <w:lang w:val="ja-JP" w:bidi="ja-JP"/>
                    </w:rPr>
                    <w:t>m</w:t>
                  </w:r>
                  <w:r w:rsidRPr="009F67D5">
                    <w:rPr>
                      <w:rFonts w:ascii="Times New Roman" w:eastAsia="ＭＳ 明朝" w:hAnsi="Verdana" w:cs="Verdana"/>
                      <w:color w:val="0065A4"/>
                      <w:sz w:val="16"/>
                      <w:vertAlign w:val="superscript"/>
                      <w:lang w:val="ja-JP" w:bidi="ja-JP"/>
                    </w:rPr>
                    <w:t xml:space="preserve">1 </w:t>
                  </w:r>
                  <w:r w:rsidRPr="009F67D5">
                    <w:rPr>
                      <w:rFonts w:ascii="Times New Roman" w:eastAsia="ＭＳ 明朝" w:hAnsi="Verdana" w:cs="Verdana"/>
                      <w:color w:val="0065A4"/>
                      <w:sz w:val="16"/>
                      <w:lang w:val="ja-JP" w:bidi="ja-JP"/>
                    </w:rPr>
                    <w:t>A,</w:t>
                  </w:r>
                  <w:r w:rsidRPr="009F67D5">
                    <w:rPr>
                      <w:rFonts w:ascii="Times New Roman" w:eastAsia="ＭＳ 明朝" w:hAnsi="Verdana" w:cs="Verdana"/>
                      <w:color w:val="0065A4"/>
                      <w:sz w:val="16"/>
                      <w:lang w:val="ja-JP" w:bidi="ja-JP"/>
                    </w:rPr>
                    <w:t>および</w:t>
                  </w:r>
                  <w:r w:rsidRPr="009F67D5">
                    <w:rPr>
                      <w:rFonts w:ascii="Times New Roman" w:eastAsia="ＭＳ 明朝" w:hAnsi="Verdana" w:cs="Verdana"/>
                      <w:color w:val="0065A4"/>
                      <w:sz w:val="16"/>
                      <w:lang w:val="ja-JP" w:bidi="ja-JP"/>
                    </w:rPr>
                    <w:t>(</w:t>
                  </w:r>
                  <w:r w:rsidRPr="009F67D5">
                    <w:rPr>
                      <w:rFonts w:ascii="Times New Roman" w:eastAsia="ＭＳ 明朝" w:hAnsi="Trebuchet MS" w:cs="Trebuchet MS"/>
                      <w:i/>
                      <w:color w:val="0065A4"/>
                      <w:sz w:val="16"/>
                      <w:lang w:val="ja-JP" w:bidi="ja-JP"/>
                    </w:rPr>
                    <w:t xml:space="preserve"> iv </w:t>
                  </w:r>
                  <w:r w:rsidRPr="009F67D5">
                    <w:rPr>
                      <w:rFonts w:ascii="Times New Roman" w:eastAsia="ＭＳ 明朝" w:hAnsi="Verdana" w:cs="Verdana"/>
                      <w:color w:val="0065A4"/>
                      <w:sz w:val="16"/>
                      <w:lang w:val="ja-JP" w:bidi="ja-JP"/>
                    </w:rPr>
                    <w:t>)</w:t>
                  </w:r>
                  <w:r w:rsidRPr="009F67D5">
                    <w:rPr>
                      <w:rFonts w:ascii="Times New Roman" w:eastAsia="ＭＳ 明朝" w:hAnsi="Verdana" w:cs="Verdana"/>
                      <w:color w:val="0065A4"/>
                      <w:sz w:val="16"/>
                      <w:lang w:val="ja-JP" w:bidi="ja-JP"/>
                    </w:rPr>
                    <w:t>をプロファイリングするための改善された方法、ならびに同じ</w:t>
                  </w:r>
                  <w:r w:rsidRPr="009F67D5">
                    <w:rPr>
                      <w:rFonts w:ascii="Times New Roman" w:eastAsia="ＭＳ 明朝" w:hAnsi="Verdana" w:cs="Verdana"/>
                      <w:color w:val="0065A4"/>
                      <w:sz w:val="16"/>
                      <w:lang w:val="ja-JP" w:bidi="ja-JP"/>
                    </w:rPr>
                    <w:t>RNA</w:t>
                  </w:r>
                  <w:r w:rsidRPr="009F67D5">
                    <w:rPr>
                      <w:rFonts w:ascii="Times New Roman" w:eastAsia="ＭＳ 明朝" w:hAnsi="Verdana" w:cs="Verdana"/>
                      <w:color w:val="0065A4"/>
                      <w:sz w:val="16"/>
                      <w:lang w:val="ja-JP" w:bidi="ja-JP"/>
                    </w:rPr>
                    <w:t>中の</w:t>
                  </w:r>
                  <w:r w:rsidRPr="009F67D5">
                    <w:rPr>
                      <w:rFonts w:ascii="Times New Roman" w:eastAsia="ＭＳ 明朝" w:hAnsi="Verdana" w:cs="Verdana"/>
                      <w:color w:val="0065A4"/>
                      <w:sz w:val="16"/>
                      <w:lang w:val="ja-JP" w:bidi="ja-JP"/>
                    </w:rPr>
                    <w:t>3</w:t>
                  </w:r>
                  <w:r w:rsidRPr="009F67D5">
                    <w:rPr>
                      <w:rFonts w:ascii="Times New Roman" w:eastAsia="ＭＳ 明朝" w:hAnsi="Verdana" w:cs="Verdana"/>
                      <w:color w:val="0065A4"/>
                      <w:sz w:val="16"/>
                      <w:lang w:val="ja-JP" w:bidi="ja-JP"/>
                    </w:rPr>
                    <w:t>つの修飾すべてを同時に検出するためのこれらの方法の組み合わせを含む、この目標に向けたいくつかの進歩を提供する。</w:t>
                  </w:r>
                  <w:r w:rsidRPr="009F67D5">
                    <w:rPr>
                      <w:rFonts w:ascii="Times New Roman" w:eastAsia="ＭＳ 明朝" w:hAnsi="Verdana" w:cs="Verdana"/>
                      <w:color w:val="0065A4"/>
                      <w:sz w:val="16"/>
                      <w:lang w:val="ja-JP" w:bidi="ja-JP"/>
                    </w:rPr>
                    <w:t>(</w:t>
                  </w:r>
                  <w:r w:rsidRPr="009F67D5">
                    <w:rPr>
                      <w:rFonts w:ascii="Times New Roman" w:eastAsia="ＭＳ 明朝" w:hAnsi="Trebuchet MS" w:cs="Trebuchet MS"/>
                      <w:i/>
                      <w:color w:val="0065A4"/>
                      <w:sz w:val="16"/>
                      <w:lang w:val="ja-JP" w:bidi="ja-JP"/>
                    </w:rPr>
                    <w:t xml:space="preserve"> ii </w:t>
                  </w:r>
                  <w:r w:rsidRPr="009F67D5">
                    <w:rPr>
                      <w:rFonts w:ascii="Times New Roman" w:eastAsia="ＭＳ 明朝" w:hAnsi="Verdana" w:cs="Verdana"/>
                      <w:color w:val="0065A4"/>
                      <w:sz w:val="16"/>
                      <w:lang w:val="ja-JP" w:bidi="ja-JP"/>
                    </w:rPr>
                    <w:t>)</w:t>
                  </w:r>
                  <w:r w:rsidRPr="009F67D5">
                    <w:rPr>
                      <w:rFonts w:ascii="Times New Roman" w:eastAsia="ＭＳ 明朝" w:hAnsi="Verdana" w:cs="Verdana"/>
                      <w:color w:val="0065A4"/>
                      <w:sz w:val="16"/>
                      <w:lang w:val="ja-JP" w:bidi="ja-JP"/>
                    </w:rPr>
                    <w:t>これら</w:t>
                  </w:r>
                  <w:r w:rsidRPr="009F67D5">
                    <w:rPr>
                      <w:rFonts w:ascii="Times New Roman" w:eastAsia="ＭＳ 明朝" w:hAnsi="Verdana" w:cs="Verdana"/>
                      <w:color w:val="0065A4"/>
                      <w:sz w:val="16"/>
                      <w:lang w:val="ja-JP" w:bidi="ja-JP"/>
                    </w:rPr>
                    <w:t>3</w:t>
                  </w:r>
                  <w:r w:rsidRPr="009F67D5">
                    <w:rPr>
                      <w:rFonts w:ascii="Times New Roman" w:eastAsia="ＭＳ 明朝" w:hAnsi="Verdana" w:cs="Verdana"/>
                      <w:color w:val="0065A4"/>
                      <w:sz w:val="16"/>
                      <w:lang w:val="ja-JP" w:bidi="ja-JP"/>
                    </w:rPr>
                    <w:t>の非常に一般的な</w:t>
                  </w:r>
                  <w:r w:rsidRPr="009F67D5">
                    <w:rPr>
                      <w:rFonts w:ascii="Times New Roman" w:eastAsia="ＭＳ 明朝" w:hAnsi="Verdana" w:cs="Verdana"/>
                      <w:color w:val="0065A4"/>
                      <w:sz w:val="16"/>
                      <w:lang w:val="ja-JP" w:bidi="ja-JP"/>
                    </w:rPr>
                    <w:t>RNA</w:t>
                  </w:r>
                  <w:r w:rsidRPr="009F67D5">
                    <w:rPr>
                      <w:rFonts w:ascii="Times New Roman" w:eastAsia="ＭＳ 明朝" w:hAnsi="Verdana" w:cs="Verdana"/>
                      <w:color w:val="0065A4"/>
                      <w:sz w:val="16"/>
                      <w:lang w:val="ja-JP" w:bidi="ja-JP"/>
                    </w:rPr>
                    <w:t>修飾を含む</w:t>
                  </w:r>
                  <w:r w:rsidRPr="009F67D5">
                    <w:rPr>
                      <w:rFonts w:ascii="Times New Roman" w:eastAsia="ＭＳ 明朝" w:hAnsi="Verdana" w:cs="Verdana"/>
                      <w:color w:val="0065A4"/>
                      <w:sz w:val="16"/>
                      <w:lang w:val="ja-JP" w:bidi="ja-JP"/>
                    </w:rPr>
                    <w:t>epitranscriptome</w:t>
                  </w:r>
                  <w:r w:rsidRPr="009F67D5">
                    <w:rPr>
                      <w:rFonts w:ascii="Times New Roman" w:eastAsia="ＭＳ 明朝" w:hAnsi="Verdana" w:cs="Verdana"/>
                      <w:color w:val="0065A4"/>
                      <w:sz w:val="16"/>
                      <w:lang w:val="ja-JP" w:bidi="ja-JP"/>
                    </w:rPr>
                    <w:t>な研究は、この方法によって得られる組合せ能力と実行の比較的容易さによって大いに前進するはずである。</w:t>
                  </w:r>
                </w:p>
              </w:txbxContent>
            </v:textbox>
            <w10:wrap type="none"/>
            <w10:anchorlock/>
          </v:shape>
        </w:pict>
      </w:r>
    </w:p>
    <w:p w14:paraId="38C4C37E" w14:textId="77777777" w:rsidR="0043753F" w:rsidRPr="009F67D5" w:rsidRDefault="008C682B" w:rsidP="00AD6BB8">
      <w:pPr>
        <w:spacing w:before="95" w:line="221" w:lineRule="auto"/>
        <w:ind w:left="197" w:right="106"/>
        <w:jc w:val="both"/>
        <w:rPr>
          <w:rFonts w:ascii="Times New Roman" w:eastAsia="ＭＳ 明朝"/>
          <w:sz w:val="12"/>
        </w:rPr>
      </w:pPr>
      <w:r w:rsidRPr="009F67D5">
        <w:rPr>
          <w:rFonts w:ascii="Times New Roman" w:eastAsia="ＭＳ 明朝" w:hAnsi="Trebuchet MS" w:cs="Trebuchet MS"/>
          <w:sz w:val="12"/>
          <w:lang w:val="ja-JP" w:bidi="ja-JP"/>
        </w:rPr>
        <w:t>投稿者</w:t>
      </w:r>
      <w:r w:rsidRPr="009F67D5">
        <w:rPr>
          <w:rFonts w:ascii="Times New Roman" w:eastAsia="ＭＳ 明朝" w:hAnsi="Trebuchet MS" w:cs="Trebuchet MS"/>
          <w:sz w:val="12"/>
          <w:lang w:val="ja-JP" w:bidi="ja-JP"/>
        </w:rPr>
        <w:t>:V.K.and B.R.C.designed research;V.K.,A.Y.,and A.M.F.performed research;V.K.,A.Y.,T.L.M.,and A.M.F.contributed new reants/analytic tools;V.K.,A.Y.,T.L.M.,A.M.F.,C.J.B.,and B.R.C.C.</w:t>
      </w:r>
      <w:r w:rsidRPr="009F67D5">
        <w:rPr>
          <w:rFonts w:ascii="Times New Roman" w:eastAsia="ＭＳ 明朝" w:hAnsi="Trebuchet MS" w:cs="Trebuchet MS"/>
          <w:sz w:val="12"/>
          <w:lang w:val="ja-JP" w:bidi="ja-JP"/>
        </w:rPr>
        <w:t>解析データ</w:t>
      </w:r>
      <w:r w:rsidRPr="009F67D5">
        <w:rPr>
          <w:rFonts w:ascii="Times New Roman" w:eastAsia="ＭＳ 明朝" w:hAnsi="Trebuchet MS" w:cs="Trebuchet MS"/>
          <w:sz w:val="12"/>
          <w:lang w:val="ja-JP" w:bidi="ja-JP"/>
        </w:rPr>
        <w:t>;V.K.,C.J.R.C.</w:t>
      </w:r>
      <w:r w:rsidRPr="009F67D5">
        <w:rPr>
          <w:rFonts w:ascii="Times New Roman" w:eastAsia="ＭＳ 明朝" w:hAnsi="Trebuchet MS" w:cs="Trebuchet MS"/>
          <w:sz w:val="12"/>
          <w:lang w:val="ja-JP" w:bidi="ja-JP"/>
        </w:rPr>
        <w:t>が論文を書いた。</w:t>
      </w:r>
    </w:p>
    <w:p w14:paraId="6F8C8F2A" w14:textId="77777777" w:rsidR="0043753F" w:rsidRPr="009F67D5" w:rsidRDefault="008C682B" w:rsidP="00AD6BB8">
      <w:pPr>
        <w:spacing w:before="62" w:line="221" w:lineRule="auto"/>
        <w:ind w:left="197" w:right="108"/>
        <w:jc w:val="both"/>
        <w:rPr>
          <w:rFonts w:ascii="Times New Roman" w:eastAsia="ＭＳ 明朝"/>
          <w:sz w:val="12"/>
        </w:rPr>
      </w:pPr>
      <w:r w:rsidRPr="009F67D5">
        <w:rPr>
          <w:rFonts w:ascii="Times New Roman" w:eastAsia="ＭＳ 明朝" w:hAnsi="Trebuchet MS" w:cs="Trebuchet MS"/>
          <w:sz w:val="12"/>
          <w:lang w:val="ja-JP" w:bidi="ja-JP"/>
        </w:rPr>
        <w:t>レビュー担当者</w:t>
      </w:r>
      <w:r w:rsidRPr="009F67D5">
        <w:rPr>
          <w:rFonts w:ascii="Times New Roman" w:eastAsia="ＭＳ 明朝" w:hAnsi="Trebuchet MS" w:cs="Trebuchet MS"/>
          <w:sz w:val="12"/>
          <w:lang w:val="ja-JP" w:bidi="ja-JP"/>
        </w:rPr>
        <w:t>:J.D.A.,</w:t>
      </w:r>
      <w:r w:rsidRPr="009F67D5">
        <w:rPr>
          <w:rFonts w:ascii="Times New Roman" w:eastAsia="ＭＳ 明朝" w:hAnsi="Trebuchet MS" w:cs="Trebuchet MS"/>
          <w:sz w:val="12"/>
          <w:lang w:val="ja-JP" w:bidi="ja-JP"/>
        </w:rPr>
        <w:t>オハイオ州立大学</w:t>
      </w:r>
      <w:r w:rsidRPr="009F67D5">
        <w:rPr>
          <w:rFonts w:ascii="Times New Roman" w:eastAsia="ＭＳ 明朝" w:hAnsi="Trebuchet MS" w:cs="Trebuchet MS"/>
          <w:sz w:val="12"/>
          <w:lang w:val="ja-JP" w:bidi="ja-JP"/>
        </w:rPr>
        <w:t>;T.C.,Ludwig Maximilians University</w:t>
      </w:r>
      <w:r w:rsidRPr="009F67D5">
        <w:rPr>
          <w:rFonts w:ascii="Times New Roman" w:eastAsia="ＭＳ 明朝" w:hAnsi="Trebuchet MS" w:cs="Trebuchet MS"/>
          <w:sz w:val="12"/>
          <w:lang w:val="ja-JP" w:bidi="ja-JP"/>
        </w:rPr>
        <w:t>、および</w:t>
      </w:r>
      <w:r w:rsidRPr="009F67D5">
        <w:rPr>
          <w:rFonts w:ascii="Times New Roman" w:eastAsia="ＭＳ 明朝" w:hAnsi="Trebuchet MS" w:cs="Trebuchet MS"/>
          <w:sz w:val="12"/>
          <w:lang w:val="ja-JP" w:bidi="ja-JP"/>
        </w:rPr>
        <w:t>P.C.D.,Massachusetts Institute of Technology</w:t>
      </w:r>
      <w:r w:rsidRPr="009F67D5">
        <w:rPr>
          <w:rFonts w:ascii="Times New Roman" w:eastAsia="ＭＳ 明朝" w:hAnsi="Trebuchet MS" w:cs="Trebuchet MS"/>
          <w:sz w:val="12"/>
          <w:lang w:val="ja-JP" w:bidi="ja-JP"/>
        </w:rPr>
        <w:t>。</w:t>
      </w:r>
    </w:p>
    <w:p w14:paraId="7E5D28A7" w14:textId="77777777" w:rsidR="0043753F" w:rsidRPr="009F67D5" w:rsidRDefault="008C682B" w:rsidP="00AD6BB8">
      <w:pPr>
        <w:spacing w:before="61" w:line="221" w:lineRule="auto"/>
        <w:ind w:left="197"/>
        <w:jc w:val="both"/>
        <w:rPr>
          <w:rFonts w:ascii="Times New Roman" w:eastAsia="ＭＳ 明朝"/>
          <w:sz w:val="12"/>
        </w:rPr>
      </w:pPr>
      <w:r w:rsidRPr="009F67D5">
        <w:rPr>
          <w:rFonts w:ascii="Times New Roman" w:eastAsia="ＭＳ 明朝" w:hAnsi="Trebuchet MS" w:cs="Trebuchet MS"/>
          <w:sz w:val="12"/>
          <w:lang w:val="ja-JP" w:bidi="ja-JP"/>
        </w:rPr>
        <w:t>著者は利害の衝突がないと宣言する。</w:t>
      </w:r>
    </w:p>
    <w:p w14:paraId="56ED8C2C" w14:textId="77777777" w:rsidR="0043753F" w:rsidRPr="009F67D5" w:rsidRDefault="008C682B" w:rsidP="00AD6BB8">
      <w:pPr>
        <w:spacing w:before="80" w:line="221" w:lineRule="auto"/>
        <w:ind w:left="197" w:right="106"/>
        <w:jc w:val="both"/>
        <w:rPr>
          <w:rFonts w:ascii="Times New Roman" w:eastAsia="ＭＳ 明朝"/>
          <w:sz w:val="12"/>
        </w:rPr>
      </w:pPr>
      <w:r w:rsidRPr="009F67D5">
        <w:rPr>
          <w:rFonts w:ascii="Times New Roman" w:eastAsia="ＭＳ 明朝" w:hAnsi="Trebuchet MS" w:cs="Trebuchet MS"/>
          <w:sz w:val="12"/>
          <w:lang w:val="ja-JP" w:bidi="ja-JP"/>
        </w:rPr>
        <w:t>このオープンアクセス記事は、</w:t>
      </w:r>
      <w:hyperlink r:id="rId7">
        <w:r w:rsidRPr="009F67D5">
          <w:rPr>
            <w:rFonts w:ascii="Times New Roman" w:eastAsia="ＭＳ 明朝" w:hAnsi="Trebuchet MS" w:cs="Trebuchet MS"/>
            <w:color w:val="0000FF"/>
            <w:sz w:val="12"/>
            <w:lang w:val="ja-JP" w:bidi="ja-JP"/>
          </w:rPr>
          <w:t>Creative Commons Attribution-NonCommercial-</w:t>
        </w:r>
      </w:hyperlink>
      <w:hyperlink r:id="rId8">
        <w:r w:rsidRPr="009F67D5">
          <w:rPr>
            <w:rFonts w:ascii="Times New Roman" w:eastAsia="ＭＳ 明朝" w:hAnsi="Trebuchet MS" w:cs="Trebuchet MS"/>
            <w:color w:val="0000FF"/>
            <w:sz w:val="12"/>
            <w:lang w:val="ja-JP" w:bidi="ja-JP"/>
          </w:rPr>
          <w:t>NoDerivatives</w:t>
        </w:r>
        <w:r w:rsidRPr="009F67D5">
          <w:rPr>
            <w:rFonts w:ascii="Times New Roman" w:eastAsia="ＭＳ 明朝" w:hAnsi="Trebuchet MS" w:cs="Trebuchet MS"/>
            <w:color w:val="0000FF"/>
            <w:sz w:val="12"/>
            <w:lang w:val="ja-JP" w:bidi="ja-JP"/>
          </w:rPr>
          <w:t>ライセンス</w:t>
        </w:r>
        <w:r w:rsidRPr="009F67D5">
          <w:rPr>
            <w:rFonts w:ascii="Times New Roman" w:eastAsia="ＭＳ 明朝" w:hAnsi="Trebuchet MS" w:cs="Trebuchet MS"/>
            <w:color w:val="0000FF"/>
            <w:sz w:val="12"/>
            <w:lang w:val="ja-JP" w:bidi="ja-JP"/>
          </w:rPr>
          <w:t>4.0(CC BY - NC - ND)</w:t>
        </w:r>
      </w:hyperlink>
      <w:r w:rsidRPr="009F67D5">
        <w:rPr>
          <w:rFonts w:ascii="Times New Roman" w:eastAsia="ＭＳ 明朝" w:hAnsi="Trebuchet MS" w:cs="Trebuchet MS"/>
          <w:sz w:val="12"/>
          <w:lang w:val="ja-JP" w:bidi="ja-JP"/>
        </w:rPr>
        <w:t>で配布されている。</w:t>
      </w:r>
    </w:p>
    <w:p w14:paraId="72275769" w14:textId="77777777" w:rsidR="0043753F" w:rsidRPr="009F67D5" w:rsidRDefault="008C682B" w:rsidP="00AD6BB8">
      <w:pPr>
        <w:spacing w:before="61" w:line="221" w:lineRule="auto"/>
        <w:ind w:left="197" w:right="106"/>
        <w:jc w:val="both"/>
        <w:rPr>
          <w:rFonts w:ascii="Times New Roman" w:eastAsia="ＭＳ 明朝"/>
          <w:sz w:val="12"/>
        </w:rPr>
      </w:pPr>
      <w:r w:rsidRPr="009F67D5">
        <w:rPr>
          <w:rFonts w:ascii="Times New Roman" w:eastAsia="ＭＳ 明朝" w:hAnsi="Trebuchet MS" w:cs="Trebuchet MS"/>
          <w:sz w:val="12"/>
          <w:lang w:val="ja-JP" w:bidi="ja-JP"/>
        </w:rPr>
        <w:t>データの蓄積</w:t>
      </w:r>
      <w:r w:rsidRPr="009F67D5">
        <w:rPr>
          <w:rFonts w:ascii="Times New Roman" w:eastAsia="ＭＳ 明朝" w:hAnsi="Trebuchet MS" w:cs="Trebuchet MS"/>
          <w:sz w:val="12"/>
          <w:lang w:val="ja-JP" w:bidi="ja-JP"/>
        </w:rPr>
        <w:t>:</w:t>
      </w:r>
      <w:r w:rsidRPr="009F67D5">
        <w:rPr>
          <w:rFonts w:ascii="Times New Roman" w:eastAsia="ＭＳ 明朝" w:hAnsi="Trebuchet MS" w:cs="Trebuchet MS"/>
          <w:sz w:val="12"/>
          <w:lang w:val="ja-JP" w:bidi="ja-JP"/>
        </w:rPr>
        <w:t>この論文で報告されたデータは、</w:t>
      </w:r>
      <w:r w:rsidRPr="009F67D5">
        <w:rPr>
          <w:rFonts w:ascii="Times New Roman" w:eastAsia="ＭＳ 明朝" w:hAnsi="Trebuchet MS" w:cs="Trebuchet MS"/>
          <w:sz w:val="12"/>
          <w:lang w:val="ja-JP" w:bidi="ja-JP"/>
        </w:rPr>
        <w:t>Gene Expression Omnibus(GEO)</w:t>
      </w:r>
      <w:r w:rsidRPr="009F67D5">
        <w:rPr>
          <w:rFonts w:ascii="Times New Roman" w:eastAsia="ＭＳ 明朝" w:hAnsi="Trebuchet MS" w:cs="Trebuchet MS"/>
          <w:sz w:val="12"/>
          <w:lang w:val="ja-JP" w:bidi="ja-JP"/>
        </w:rPr>
        <w:t>データベース</w:t>
      </w:r>
      <w:r w:rsidRPr="009F67D5">
        <w:rPr>
          <w:rFonts w:ascii="Times New Roman" w:eastAsia="ＭＳ 明朝" w:hAnsi="Trebuchet MS" w:cs="Trebuchet MS"/>
          <w:sz w:val="12"/>
          <w:lang w:val="ja-JP" w:bidi="ja-JP"/>
        </w:rPr>
        <w:t>(</w:t>
      </w:r>
      <w:hyperlink r:id="rId9">
        <w:r w:rsidRPr="009F67D5">
          <w:rPr>
            <w:rFonts w:ascii="Times New Roman" w:eastAsia="ＭＳ 明朝" w:hAnsi="Trebuchet MS" w:cs="Trebuchet MS"/>
            <w:color w:val="0000FF"/>
            <w:sz w:val="12"/>
            <w:lang w:val="ja-JP" w:bidi="ja-JP"/>
          </w:rPr>
          <w:t>https://www.ncbi.nlm.nih.gov/geo</w:t>
        </w:r>
      </w:hyperlink>
      <w:r w:rsidRPr="009F67D5">
        <w:rPr>
          <w:rFonts w:ascii="Times New Roman" w:eastAsia="ＭＳ 明朝" w:hAnsi="Trebuchet MS" w:cs="Trebuchet MS"/>
          <w:sz w:val="12"/>
          <w:lang w:val="ja-JP" w:bidi="ja-JP"/>
        </w:rPr>
        <w:t>)</w:t>
      </w:r>
      <w:r w:rsidRPr="009F67D5">
        <w:rPr>
          <w:rFonts w:ascii="Times New Roman" w:eastAsia="ＭＳ 明朝" w:hAnsi="Trebuchet MS" w:cs="Trebuchet MS"/>
          <w:sz w:val="12"/>
          <w:lang w:val="ja-JP" w:bidi="ja-JP"/>
        </w:rPr>
        <w:t>に保管されている。</w:t>
      </w:r>
      <w:hyperlink r:id="rId10">
        <w:r w:rsidRPr="009F67D5">
          <w:rPr>
            <w:rFonts w:ascii="Times New Roman" w:eastAsia="ＭＳ 明朝" w:hAnsi="Trebuchet MS" w:cs="Trebuchet MS"/>
            <w:color w:val="0000FF"/>
            <w:sz w:val="12"/>
            <w:lang w:val="ja-JP" w:bidi="ja-JP"/>
          </w:rPr>
          <w:t>GSE90963</w:t>
        </w:r>
      </w:hyperlink>
      <w:r w:rsidRPr="009F67D5">
        <w:rPr>
          <w:rFonts w:ascii="Times New Roman" w:eastAsia="ＭＳ 明朝" w:hAnsi="Trebuchet MS" w:cs="Trebuchet MS"/>
          <w:sz w:val="12"/>
          <w:lang w:val="ja-JP" w:bidi="ja-JP"/>
        </w:rPr>
        <w:t>)</w:t>
      </w:r>
      <w:r w:rsidRPr="009F67D5">
        <w:rPr>
          <w:rFonts w:ascii="Times New Roman" w:eastAsia="ＭＳ 明朝" w:hAnsi="Trebuchet MS" w:cs="Trebuchet MS"/>
          <w:sz w:val="12"/>
          <w:lang w:val="ja-JP" w:bidi="ja-JP"/>
        </w:rPr>
        <w:t>。この文書で報告されているすべてのカスタムコンピュータスクリプトは、</w:t>
      </w:r>
      <w:r w:rsidRPr="009F67D5">
        <w:rPr>
          <w:rFonts w:ascii="Times New Roman" w:eastAsia="ＭＳ 明朝" w:hAnsi="Trebuchet MS" w:cs="Trebuchet MS"/>
          <w:sz w:val="12"/>
          <w:lang w:val="ja-JP" w:bidi="ja-JP"/>
        </w:rPr>
        <w:t>GitHub</w:t>
      </w:r>
      <w:hyperlink r:id="rId11">
        <w:r w:rsidRPr="009F67D5">
          <w:rPr>
            <w:rFonts w:ascii="Times New Roman" w:eastAsia="ＭＳ 明朝" w:hAnsi="Trebuchet MS" w:cs="Trebuchet MS"/>
            <w:color w:val="0000FF"/>
            <w:sz w:val="12"/>
            <w:lang w:val="ja-JP" w:bidi="ja-JP"/>
          </w:rPr>
          <w:t>https://github.com/HuntsmanCancerInstitute/RBSSeqTools</w:t>
        </w:r>
      </w:hyperlink>
      <w:r w:rsidRPr="009F67D5">
        <w:rPr>
          <w:rFonts w:ascii="Times New Roman" w:eastAsia="ＭＳ 明朝" w:hAnsi="Trebuchet MS" w:cs="Trebuchet MS"/>
          <w:sz w:val="12"/>
          <w:lang w:val="ja-JP" w:bidi="ja-JP"/>
        </w:rPr>
        <w:t>に保管されている。</w:t>
      </w:r>
    </w:p>
    <w:p w14:paraId="6A5158C5" w14:textId="77777777" w:rsidR="0043753F" w:rsidRPr="009F67D5" w:rsidRDefault="008C682B" w:rsidP="00AD6BB8">
      <w:pPr>
        <w:spacing w:before="62" w:line="221" w:lineRule="auto"/>
        <w:ind w:left="197"/>
        <w:jc w:val="both"/>
        <w:rPr>
          <w:rFonts w:ascii="Times New Roman" w:eastAsia="ＭＳ 明朝"/>
          <w:sz w:val="12"/>
        </w:rPr>
      </w:pPr>
      <w:r w:rsidRPr="009F67D5">
        <w:rPr>
          <w:rFonts w:ascii="Times New Roman" w:eastAsia="ＭＳ 明朝" w:hAnsi="Trebuchet MS" w:cs="Trebuchet MS"/>
          <w:sz w:val="12"/>
          <w:vertAlign w:val="superscript"/>
          <w:lang w:val="ja-JP" w:bidi="ja-JP"/>
        </w:rPr>
        <w:t xml:space="preserve">1 </w:t>
      </w:r>
      <w:r w:rsidRPr="009F67D5">
        <w:rPr>
          <w:rFonts w:ascii="Times New Roman" w:eastAsia="ＭＳ 明朝" w:hAnsi="Trebuchet MS" w:cs="Trebuchet MS"/>
          <w:sz w:val="12"/>
          <w:lang w:val="ja-JP" w:bidi="ja-JP"/>
        </w:rPr>
        <w:t>V.K.</w:t>
      </w:r>
      <w:r w:rsidRPr="009F67D5">
        <w:rPr>
          <w:rFonts w:ascii="Times New Roman" w:eastAsia="ＭＳ 明朝" w:hAnsi="Trebuchet MS" w:cs="Trebuchet MS"/>
          <w:sz w:val="12"/>
          <w:lang w:val="ja-JP" w:bidi="ja-JP"/>
        </w:rPr>
        <w:t>と</w:t>
      </w:r>
      <w:r w:rsidRPr="009F67D5">
        <w:rPr>
          <w:rFonts w:ascii="Times New Roman" w:eastAsia="ＭＳ 明朝" w:hAnsi="Trebuchet MS" w:cs="Trebuchet MS"/>
          <w:sz w:val="12"/>
          <w:lang w:val="ja-JP" w:bidi="ja-JP"/>
        </w:rPr>
        <w:t>A.Y.</w:t>
      </w:r>
      <w:r w:rsidRPr="009F67D5">
        <w:rPr>
          <w:rFonts w:ascii="Times New Roman" w:eastAsia="ＭＳ 明朝" w:hAnsi="Trebuchet MS" w:cs="Trebuchet MS"/>
          <w:sz w:val="12"/>
          <w:lang w:val="ja-JP" w:bidi="ja-JP"/>
        </w:rPr>
        <w:t>はこの研究に等しく貢献した。</w:t>
      </w:r>
    </w:p>
    <w:p w14:paraId="4DC760B2" w14:textId="77777777" w:rsidR="0043753F" w:rsidRPr="009F67D5" w:rsidRDefault="008C682B" w:rsidP="00AD6BB8">
      <w:pPr>
        <w:spacing w:before="79" w:line="221" w:lineRule="auto"/>
        <w:ind w:left="247" w:right="105" w:hanging="50"/>
        <w:jc w:val="both"/>
        <w:rPr>
          <w:rFonts w:ascii="Times New Roman" w:eastAsia="ＭＳ 明朝"/>
          <w:sz w:val="12"/>
        </w:rPr>
      </w:pPr>
      <w:r w:rsidRPr="009F67D5">
        <w:rPr>
          <w:rFonts w:ascii="Times New Roman" w:eastAsia="ＭＳ 明朝" w:hAnsi="Trebuchet MS" w:cs="Trebuchet MS"/>
          <w:sz w:val="12"/>
          <w:vertAlign w:val="superscript"/>
          <w:lang w:val="ja-JP" w:bidi="ja-JP"/>
        </w:rPr>
        <w:t xml:space="preserve">2 </w:t>
      </w:r>
      <w:r w:rsidRPr="009F67D5">
        <w:rPr>
          <w:rFonts w:ascii="Times New Roman" w:eastAsia="ＭＳ 明朝" w:hAnsi="Trebuchet MS" w:cs="Trebuchet MS"/>
          <w:sz w:val="12"/>
          <w:lang w:val="ja-JP" w:bidi="ja-JP"/>
        </w:rPr>
        <w:t>Present</w:t>
      </w:r>
      <w:r w:rsidRPr="009F67D5">
        <w:rPr>
          <w:rFonts w:ascii="Times New Roman" w:eastAsia="ＭＳ 明朝" w:hAnsi="Trebuchet MS" w:cs="Trebuchet MS"/>
          <w:sz w:val="12"/>
          <w:lang w:val="ja-JP" w:bidi="ja-JP"/>
        </w:rPr>
        <w:t>の住所</w:t>
      </w:r>
      <w:r w:rsidRPr="009F67D5">
        <w:rPr>
          <w:rFonts w:ascii="Times New Roman" w:eastAsia="ＭＳ 明朝" w:hAnsi="Trebuchet MS" w:cs="Trebuchet MS"/>
          <w:sz w:val="12"/>
          <w:lang w:val="ja-JP" w:bidi="ja-JP"/>
        </w:rPr>
        <w:t>:16635 - 148</w:t>
      </w:r>
      <w:r w:rsidRPr="009F67D5">
        <w:rPr>
          <w:rFonts w:ascii="Times New Roman" w:eastAsia="ＭＳ 明朝" w:hAnsi="Trebuchet MS" w:cs="Trebuchet MS"/>
          <w:sz w:val="12"/>
          <w:lang w:val="ja-JP" w:bidi="ja-JP"/>
        </w:rPr>
        <w:t>テヘラン、</w:t>
      </w:r>
      <w:r w:rsidRPr="009F67D5">
        <w:rPr>
          <w:rFonts w:ascii="Times New Roman" w:eastAsia="ＭＳ 明朝" w:hAnsi="Trebuchet MS" w:cs="Trebuchet MS"/>
          <w:sz w:val="12"/>
          <w:lang w:val="ja-JP" w:bidi="ja-JP"/>
        </w:rPr>
        <w:t>Academic Center for Education,Culture and Research</w:t>
      </w:r>
      <w:r w:rsidRPr="009F67D5">
        <w:rPr>
          <w:rFonts w:ascii="Times New Roman" w:eastAsia="ＭＳ 明朝" w:hAnsi="Trebuchet MS" w:cs="Trebuchet MS"/>
          <w:sz w:val="12"/>
          <w:lang w:val="ja-JP" w:bidi="ja-JP"/>
        </w:rPr>
        <w:t>、</w:t>
      </w:r>
      <w:r w:rsidRPr="009F67D5">
        <w:rPr>
          <w:rFonts w:ascii="Times New Roman" w:eastAsia="ＭＳ 明朝" w:hAnsi="Trebuchet MS" w:cs="Trebuchet MS"/>
          <w:sz w:val="12"/>
          <w:lang w:val="ja-JP" w:bidi="ja-JP"/>
        </w:rPr>
        <w:t>Royan Institute for Stem Cell Biology and Technology</w:t>
      </w:r>
      <w:r w:rsidRPr="009F67D5">
        <w:rPr>
          <w:rFonts w:ascii="Times New Roman" w:eastAsia="ＭＳ 明朝" w:hAnsi="Trebuchet MS" w:cs="Trebuchet MS"/>
          <w:sz w:val="12"/>
          <w:lang w:val="ja-JP" w:bidi="ja-JP"/>
        </w:rPr>
        <w:t>、</w:t>
      </w:r>
      <w:r w:rsidRPr="009F67D5">
        <w:rPr>
          <w:rFonts w:ascii="Times New Roman" w:eastAsia="ＭＳ 明朝" w:hAnsi="Trebuchet MS" w:cs="Trebuchet MS"/>
          <w:sz w:val="12"/>
          <w:lang w:val="ja-JP" w:bidi="ja-JP"/>
        </w:rPr>
        <w:t>Cell Science Research Center</w:t>
      </w:r>
      <w:r w:rsidRPr="009F67D5">
        <w:rPr>
          <w:rFonts w:ascii="Times New Roman" w:eastAsia="ＭＳ 明朝" w:hAnsi="Trebuchet MS" w:cs="Trebuchet MS"/>
          <w:sz w:val="12"/>
          <w:lang w:val="ja-JP" w:bidi="ja-JP"/>
        </w:rPr>
        <w:t>、</w:t>
      </w:r>
      <w:r w:rsidRPr="009F67D5">
        <w:rPr>
          <w:rFonts w:ascii="Times New Roman" w:eastAsia="ＭＳ 明朝" w:hAnsi="Trebuchet MS" w:cs="Trebuchet MS"/>
          <w:sz w:val="12"/>
          <w:lang w:val="ja-JP" w:bidi="ja-JP"/>
        </w:rPr>
        <w:t>Department of Stem Cells and Developmental Biology</w:t>
      </w:r>
      <w:r w:rsidRPr="009F67D5">
        <w:rPr>
          <w:rFonts w:ascii="Times New Roman" w:eastAsia="ＭＳ 明朝" w:hAnsi="Trebuchet MS" w:cs="Trebuchet MS"/>
          <w:sz w:val="12"/>
          <w:lang w:val="ja-JP" w:bidi="ja-JP"/>
        </w:rPr>
        <w:t>。</w:t>
      </w:r>
    </w:p>
    <w:p w14:paraId="74D5726A" w14:textId="77777777" w:rsidR="0043753F" w:rsidRPr="009F67D5" w:rsidRDefault="008C682B" w:rsidP="00AD6BB8">
      <w:pPr>
        <w:spacing w:before="62" w:line="221" w:lineRule="auto"/>
        <w:ind w:left="245" w:right="109" w:hanging="49"/>
        <w:jc w:val="both"/>
        <w:rPr>
          <w:rFonts w:ascii="Times New Roman" w:eastAsia="ＭＳ 明朝"/>
          <w:sz w:val="12"/>
        </w:rPr>
      </w:pPr>
      <w:r w:rsidRPr="009F67D5">
        <w:rPr>
          <w:rFonts w:ascii="Times New Roman" w:eastAsia="ＭＳ 明朝" w:hAnsi="Trebuchet MS" w:cs="Trebuchet MS"/>
          <w:sz w:val="12"/>
          <w:lang w:val="ja-JP" w:bidi="ja-JP"/>
        </w:rPr>
        <w:t>連絡先の</w:t>
      </w:r>
      <w:r w:rsidRPr="009F67D5">
        <w:rPr>
          <w:rFonts w:ascii="Times New Roman" w:eastAsia="ＭＳ 明朝" w:hAnsi="Trebuchet MS" w:cs="Trebuchet MS"/>
          <w:sz w:val="12"/>
          <w:vertAlign w:val="superscript"/>
          <w:lang w:val="ja-JP" w:bidi="ja-JP"/>
        </w:rPr>
        <w:t xml:space="preserve">3 </w:t>
      </w:r>
      <w:r w:rsidRPr="009F67D5">
        <w:rPr>
          <w:rFonts w:ascii="Times New Roman" w:eastAsia="ＭＳ 明朝" w:hAnsi="Trebuchet MS" w:cs="Trebuchet MS"/>
          <w:sz w:val="12"/>
          <w:lang w:val="ja-JP" w:bidi="ja-JP"/>
        </w:rPr>
        <w:t>To</w:t>
      </w:r>
      <w:r w:rsidRPr="009F67D5">
        <w:rPr>
          <w:rFonts w:ascii="Times New Roman" w:eastAsia="ＭＳ 明朝" w:hAnsi="Trebuchet MS" w:cs="Trebuchet MS"/>
          <w:sz w:val="12"/>
          <w:lang w:val="ja-JP" w:bidi="ja-JP"/>
        </w:rPr>
        <w:t>。</w:t>
      </w:r>
      <w:r w:rsidRPr="009F67D5">
        <w:rPr>
          <w:rFonts w:ascii="Times New Roman" w:eastAsia="ＭＳ 明朝" w:hAnsi="Trebuchet MS" w:cs="Trebuchet MS"/>
          <w:sz w:val="12"/>
          <w:lang w:val="ja-JP" w:bidi="ja-JP"/>
        </w:rPr>
        <w:t>E</w:t>
      </w:r>
      <w:r w:rsidRPr="009F67D5">
        <w:rPr>
          <w:rFonts w:ascii="Times New Roman" w:eastAsia="ＭＳ 明朝" w:hAnsi="Trebuchet MS" w:cs="Trebuchet MS"/>
          <w:sz w:val="12"/>
          <w:lang w:val="ja-JP" w:bidi="ja-JP"/>
        </w:rPr>
        <w:t>メール</w:t>
      </w:r>
      <w:r w:rsidRPr="009F67D5">
        <w:rPr>
          <w:rFonts w:ascii="Times New Roman" w:eastAsia="ＭＳ 明朝" w:hAnsi="Trebuchet MS" w:cs="Trebuchet MS"/>
          <w:sz w:val="12"/>
          <w:lang w:val="ja-JP" w:bidi="ja-JP"/>
        </w:rPr>
        <w:t>:</w:t>
      </w:r>
      <w:hyperlink r:id="rId12">
        <w:r w:rsidRPr="009F67D5">
          <w:rPr>
            <w:rFonts w:ascii="Times New Roman" w:eastAsia="ＭＳ 明朝" w:hAnsi="Trebuchet MS" w:cs="Trebuchet MS"/>
            <w:sz w:val="12"/>
            <w:lang w:val="ja-JP" w:bidi="ja-JP"/>
          </w:rPr>
          <w:t>burrows@chem.utah.edu</w:t>
        </w:r>
      </w:hyperlink>
      <w:r w:rsidRPr="009F67D5">
        <w:rPr>
          <w:rFonts w:ascii="Times New Roman" w:eastAsia="ＭＳ 明朝" w:hAnsi="Trebuchet MS" w:cs="Trebuchet MS"/>
          <w:sz w:val="12"/>
          <w:lang w:val="ja-JP" w:bidi="ja-JP"/>
        </w:rPr>
        <w:t>または</w:t>
      </w:r>
      <w:r w:rsidRPr="009F67D5">
        <w:rPr>
          <w:rFonts w:ascii="Times New Roman" w:eastAsia="ＭＳ 明朝" w:hAnsi="Trebuchet MS" w:cs="Trebuchet MS"/>
          <w:sz w:val="12"/>
          <w:lang w:val="ja-JP" w:bidi="ja-JP"/>
        </w:rPr>
        <w:t>brad.cairns@hci.utah.edu.</w:t>
      </w:r>
    </w:p>
    <w:p w14:paraId="3B933FF9" w14:textId="77777777" w:rsidR="0043753F" w:rsidRPr="009F67D5" w:rsidRDefault="008C682B" w:rsidP="00AD6BB8">
      <w:pPr>
        <w:spacing w:before="60" w:line="221" w:lineRule="auto"/>
        <w:ind w:left="197" w:right="107"/>
        <w:rPr>
          <w:rFonts w:ascii="Times New Roman" w:eastAsia="ＭＳ 明朝"/>
          <w:sz w:val="12"/>
        </w:rPr>
      </w:pPr>
      <w:r w:rsidRPr="009F67D5">
        <w:rPr>
          <w:rFonts w:ascii="Times New Roman" w:eastAsia="ＭＳ 明朝" w:hAnsi="Trebuchet MS" w:cs="Trebuchet MS"/>
          <w:sz w:val="12"/>
          <w:lang w:val="ja-JP" w:bidi="ja-JP"/>
        </w:rPr>
        <w:t>この記事には、</w:t>
      </w:r>
      <w:r w:rsidRPr="009F67D5">
        <w:rPr>
          <w:rFonts w:ascii="Times New Roman" w:eastAsia="ＭＳ 明朝" w:hAnsi="Trebuchet MS" w:cs="Trebuchet MS"/>
          <w:color w:val="0000FF"/>
          <w:sz w:val="12"/>
          <w:lang w:val="ja-JP" w:bidi="ja-JP"/>
        </w:rPr>
        <w:t>www.pnas.org/lookup/suppl/doi:10.1073/pnas.1817334116/-/DCSupplemental</w:t>
      </w:r>
      <w:r w:rsidRPr="009F67D5">
        <w:rPr>
          <w:rFonts w:ascii="Times New Roman" w:eastAsia="ＭＳ 明朝" w:hAnsi="Trebuchet MS" w:cs="Trebuchet MS"/>
          <w:sz w:val="12"/>
          <w:lang w:val="ja-JP" w:bidi="ja-JP"/>
        </w:rPr>
        <w:t>のオンラインでのサポート情報が含まれている。</w:t>
      </w:r>
    </w:p>
    <w:p w14:paraId="1B0A09DA" w14:textId="77777777" w:rsidR="0043753F" w:rsidRPr="009F67D5" w:rsidRDefault="008C682B" w:rsidP="00AD6BB8">
      <w:pPr>
        <w:spacing w:before="58" w:line="221" w:lineRule="auto"/>
        <w:ind w:left="197"/>
        <w:rPr>
          <w:rFonts w:ascii="Times New Roman" w:eastAsia="ＭＳ 明朝"/>
          <w:sz w:val="12"/>
        </w:rPr>
      </w:pPr>
      <w:r w:rsidRPr="009F67D5">
        <w:rPr>
          <w:rFonts w:ascii="Times New Roman" w:eastAsia="ＭＳ 明朝" w:hAnsi="Trebuchet MS" w:cs="Trebuchet MS"/>
          <w:sz w:val="12"/>
          <w:lang w:val="ja-JP" w:bidi="ja-JP"/>
        </w:rPr>
        <w:t>2019</w:t>
      </w:r>
      <w:r w:rsidRPr="009F67D5">
        <w:rPr>
          <w:rFonts w:ascii="Times New Roman" w:eastAsia="ＭＳ 明朝" w:hAnsi="Trebuchet MS" w:cs="Trebuchet MS"/>
          <w:sz w:val="12"/>
          <w:lang w:val="ja-JP" w:bidi="ja-JP"/>
        </w:rPr>
        <w:t>年</w:t>
      </w:r>
      <w:r w:rsidRPr="009F67D5">
        <w:rPr>
          <w:rFonts w:ascii="Times New Roman" w:eastAsia="ＭＳ 明朝" w:hAnsi="Trebuchet MS" w:cs="Trebuchet MS"/>
          <w:sz w:val="12"/>
          <w:lang w:val="ja-JP" w:bidi="ja-JP"/>
        </w:rPr>
        <w:t>3</w:t>
      </w:r>
      <w:r w:rsidRPr="009F67D5">
        <w:rPr>
          <w:rFonts w:ascii="Times New Roman" w:eastAsia="ＭＳ 明朝" w:hAnsi="Trebuchet MS" w:cs="Trebuchet MS"/>
          <w:sz w:val="12"/>
          <w:lang w:val="ja-JP" w:bidi="ja-JP"/>
        </w:rPr>
        <w:t>月</w:t>
      </w:r>
      <w:r w:rsidRPr="009F67D5">
        <w:rPr>
          <w:rFonts w:ascii="Times New Roman" w:eastAsia="ＭＳ 明朝" w:hAnsi="Trebuchet MS" w:cs="Trebuchet MS"/>
          <w:sz w:val="12"/>
          <w:lang w:val="ja-JP" w:bidi="ja-JP"/>
        </w:rPr>
        <w:t>14</w:t>
      </w:r>
      <w:r w:rsidRPr="009F67D5">
        <w:rPr>
          <w:rFonts w:ascii="Times New Roman" w:eastAsia="ＭＳ 明朝" w:hAnsi="Trebuchet MS" w:cs="Trebuchet MS"/>
          <w:sz w:val="12"/>
          <w:lang w:val="ja-JP" w:bidi="ja-JP"/>
        </w:rPr>
        <w:t>日発行。</w:t>
      </w:r>
    </w:p>
    <w:p w14:paraId="6B28B43A" w14:textId="77777777" w:rsidR="0043753F" w:rsidRPr="009F67D5" w:rsidRDefault="0043753F" w:rsidP="00AD6BB8">
      <w:pPr>
        <w:spacing w:line="221" w:lineRule="auto"/>
        <w:rPr>
          <w:rFonts w:ascii="Times New Roman" w:eastAsia="ＭＳ 明朝"/>
          <w:sz w:val="12"/>
        </w:rPr>
        <w:sectPr w:rsidR="0043753F" w:rsidRPr="009F67D5">
          <w:type w:val="continuous"/>
          <w:pgSz w:w="11700" w:h="15660"/>
          <w:pgMar w:top="0" w:right="660" w:bottom="0" w:left="660" w:header="720" w:footer="720" w:gutter="0"/>
          <w:cols w:num="2" w:space="720" w:equalWidth="0">
            <w:col w:w="5108" w:space="62"/>
            <w:col w:w="5210"/>
          </w:cols>
        </w:sectPr>
      </w:pPr>
    </w:p>
    <w:p w14:paraId="13971294" w14:textId="77777777" w:rsidR="0043753F" w:rsidRPr="009F67D5" w:rsidRDefault="008C682B" w:rsidP="00AD6BB8">
      <w:pPr>
        <w:pStyle w:val="a3"/>
        <w:spacing w:before="7" w:line="221" w:lineRule="auto"/>
        <w:rPr>
          <w:rFonts w:ascii="Times New Roman" w:eastAsia="ＭＳ 明朝"/>
          <w:sz w:val="20"/>
        </w:rPr>
      </w:pPr>
      <w:r w:rsidRPr="009F67D5">
        <w:rPr>
          <w:rFonts w:ascii="Times New Roman" w:eastAsia="ＭＳ 明朝"/>
          <w:noProof/>
          <w:lang w:val="ja-JP" w:bidi="ja-JP"/>
        </w:rPr>
        <w:drawing>
          <wp:anchor distT="0" distB="0" distL="0" distR="0" simplePos="0" relativeHeight="15729152" behindDoc="0" locked="0" layoutInCell="1" allowOverlap="1" wp14:anchorId="30161831" wp14:editId="5AAAD748">
            <wp:simplePos x="0" y="0"/>
            <wp:positionH relativeFrom="page">
              <wp:posOffset>0</wp:posOffset>
            </wp:positionH>
            <wp:positionV relativeFrom="page">
              <wp:posOffset>0</wp:posOffset>
            </wp:positionV>
            <wp:extent cx="241300" cy="9934486"/>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3" cstate="print"/>
                    <a:stretch>
                      <a:fillRect/>
                    </a:stretch>
                  </pic:blipFill>
                  <pic:spPr>
                    <a:xfrm>
                      <a:off x="0" y="0"/>
                      <a:ext cx="241300" cy="9934486"/>
                    </a:xfrm>
                    <a:prstGeom prst="rect">
                      <a:avLst/>
                    </a:prstGeom>
                  </pic:spPr>
                </pic:pic>
              </a:graphicData>
            </a:graphic>
          </wp:anchor>
        </w:drawing>
      </w:r>
    </w:p>
    <w:p w14:paraId="25B074D6" w14:textId="77777777" w:rsidR="0043753F" w:rsidRPr="009F67D5" w:rsidRDefault="008C682B" w:rsidP="00AD6BB8">
      <w:pPr>
        <w:tabs>
          <w:tab w:val="left" w:pos="7407"/>
        </w:tabs>
        <w:spacing w:before="100" w:line="221" w:lineRule="auto"/>
        <w:ind w:left="197"/>
        <w:rPr>
          <w:rFonts w:ascii="Times New Roman" w:eastAsia="ＭＳ 明朝" w:hAnsi="Trebuchet MS"/>
          <w:sz w:val="13"/>
        </w:rPr>
      </w:pPr>
      <w:r w:rsidRPr="009F67D5">
        <w:rPr>
          <w:rFonts w:ascii="Times New Roman" w:eastAsia="ＭＳ 明朝" w:hAnsi="Verdana" w:cs="Verdana"/>
          <w:sz w:val="13"/>
          <w:lang w:val="ja-JP" w:bidi="ja-JP"/>
        </w:rPr>
        <w:t>6784</w:t>
      </w:r>
      <w:r w:rsidRPr="009F67D5">
        <w:rPr>
          <w:rFonts w:ascii="Times New Roman" w:eastAsia="ＭＳ 明朝" w:hAnsi="Arial" w:cs="Arial"/>
          <w:sz w:val="13"/>
          <w:lang w:val="ja-JP" w:bidi="ja-JP"/>
        </w:rPr>
        <w:t>–</w:t>
      </w:r>
      <w:r w:rsidRPr="009F67D5">
        <w:rPr>
          <w:rFonts w:ascii="Times New Roman" w:eastAsia="ＭＳ 明朝" w:hAnsi="Verdana" w:cs="Verdana"/>
          <w:sz w:val="13"/>
          <w:lang w:val="ja-JP" w:bidi="ja-JP"/>
        </w:rPr>
        <w:t xml:space="preserve">6789  </w:t>
      </w:r>
      <w:r w:rsidRPr="009F67D5">
        <w:rPr>
          <w:rFonts w:ascii="Times New Roman" w:eastAsia="ＭＳ 明朝"/>
          <w:sz w:val="13"/>
          <w:lang w:val="ja-JP" w:bidi="ja-JP"/>
        </w:rPr>
        <w:t xml:space="preserve">|   </w:t>
      </w:r>
      <w:r w:rsidRPr="009F67D5">
        <w:rPr>
          <w:rFonts w:ascii="Times New Roman" w:eastAsia="ＭＳ 明朝" w:hAnsi="Trebuchet MS" w:cs="Trebuchet MS"/>
          <w:sz w:val="13"/>
          <w:lang w:val="ja-JP" w:bidi="ja-JP"/>
        </w:rPr>
        <w:t xml:space="preserve">PNAS   </w:t>
      </w:r>
      <w:r w:rsidRPr="009F67D5">
        <w:rPr>
          <w:rFonts w:ascii="Times New Roman" w:eastAsia="ＭＳ 明朝"/>
          <w:sz w:val="13"/>
          <w:lang w:val="ja-JP" w:bidi="ja-JP"/>
        </w:rPr>
        <w:t xml:space="preserve">|   </w:t>
      </w:r>
      <w:r w:rsidRPr="009F67D5">
        <w:rPr>
          <w:rFonts w:ascii="Times New Roman" w:eastAsia="ＭＳ 明朝" w:hAnsi="Verdana" w:cs="Verdana"/>
          <w:sz w:val="13"/>
          <w:lang w:val="ja-JP" w:bidi="ja-JP"/>
        </w:rPr>
        <w:t xml:space="preserve">April 2, 2019  </w:t>
      </w:r>
      <w:r w:rsidRPr="009F67D5">
        <w:rPr>
          <w:rFonts w:ascii="Times New Roman" w:eastAsia="ＭＳ 明朝"/>
          <w:sz w:val="13"/>
          <w:lang w:val="ja-JP" w:bidi="ja-JP"/>
        </w:rPr>
        <w:t xml:space="preserve">|   </w:t>
      </w:r>
      <w:r w:rsidRPr="009F67D5">
        <w:rPr>
          <w:rFonts w:ascii="Times New Roman" w:eastAsia="ＭＳ 明朝" w:hAnsi="Trebuchet MS" w:cs="Trebuchet MS"/>
          <w:sz w:val="13"/>
          <w:lang w:val="ja-JP" w:bidi="ja-JP"/>
        </w:rPr>
        <w:t xml:space="preserve">vol. 116   </w:t>
      </w:r>
      <w:r w:rsidRPr="009F67D5">
        <w:rPr>
          <w:rFonts w:ascii="Times New Roman" w:eastAsia="ＭＳ 明朝"/>
          <w:sz w:val="13"/>
          <w:lang w:val="ja-JP" w:bidi="ja-JP"/>
        </w:rPr>
        <w:t xml:space="preserve">|  </w:t>
      </w:r>
      <w:r w:rsidRPr="009F67D5">
        <w:rPr>
          <w:rFonts w:ascii="Times New Roman" w:eastAsia="ＭＳ 明朝" w:hAnsi="Trebuchet MS" w:cs="Trebuchet MS"/>
          <w:sz w:val="13"/>
          <w:lang w:val="ja-JP" w:bidi="ja-JP"/>
        </w:rPr>
        <w:t>no. 14</w:t>
      </w:r>
      <w:r w:rsidRPr="009F67D5">
        <w:rPr>
          <w:rFonts w:ascii="Times New Roman" w:eastAsia="ＭＳ 明朝" w:hAnsi="Trebuchet MS" w:cs="Trebuchet MS"/>
          <w:sz w:val="13"/>
          <w:lang w:val="ja-JP" w:bidi="ja-JP"/>
        </w:rPr>
        <w:tab/>
      </w:r>
      <w:hyperlink r:id="rId14">
        <w:r w:rsidRPr="009F67D5">
          <w:rPr>
            <w:rFonts w:ascii="Times New Roman" w:eastAsia="ＭＳ 明朝" w:hAnsi="Trebuchet MS" w:cs="Trebuchet MS"/>
            <w:sz w:val="13"/>
            <w:lang w:val="ja-JP" w:bidi="ja-JP"/>
          </w:rPr>
          <w:t>www.pnas.org/cgi/doi/10.1073/pnas.1817334116</w:t>
        </w:r>
      </w:hyperlink>
    </w:p>
    <w:p w14:paraId="7D7EEAA3" w14:textId="77777777" w:rsidR="0043753F" w:rsidRPr="009F67D5" w:rsidRDefault="0043753F" w:rsidP="00AD6BB8">
      <w:pPr>
        <w:spacing w:line="221" w:lineRule="auto"/>
        <w:rPr>
          <w:rFonts w:ascii="Times New Roman" w:eastAsia="ＭＳ 明朝" w:hAnsi="Trebuchet MS"/>
          <w:sz w:val="13"/>
        </w:rPr>
        <w:sectPr w:rsidR="0043753F" w:rsidRPr="009F67D5">
          <w:type w:val="continuous"/>
          <w:pgSz w:w="11700" w:h="15660"/>
          <w:pgMar w:top="0" w:right="660" w:bottom="0" w:left="660" w:header="720" w:footer="720" w:gutter="0"/>
          <w:cols w:space="720"/>
        </w:sectPr>
      </w:pPr>
    </w:p>
    <w:p w14:paraId="08FC7890" w14:textId="77777777" w:rsidR="0043753F" w:rsidRPr="009F67D5" w:rsidRDefault="0043753F" w:rsidP="00AD6BB8">
      <w:pPr>
        <w:pStyle w:val="a3"/>
        <w:spacing w:line="221" w:lineRule="auto"/>
        <w:rPr>
          <w:rFonts w:ascii="Times New Roman" w:eastAsia="ＭＳ 明朝"/>
          <w:sz w:val="20"/>
        </w:rPr>
      </w:pPr>
    </w:p>
    <w:p w14:paraId="58A9DDD7" w14:textId="77777777" w:rsidR="0043753F" w:rsidRPr="009F67D5" w:rsidRDefault="0043753F" w:rsidP="00AD6BB8">
      <w:pPr>
        <w:pStyle w:val="a3"/>
        <w:spacing w:line="221" w:lineRule="auto"/>
        <w:rPr>
          <w:rFonts w:ascii="Times New Roman" w:eastAsia="ＭＳ 明朝"/>
          <w:sz w:val="20"/>
        </w:rPr>
      </w:pPr>
    </w:p>
    <w:p w14:paraId="07B05D6C" w14:textId="77777777" w:rsidR="0043753F" w:rsidRPr="009F67D5" w:rsidRDefault="0043753F" w:rsidP="00AD6BB8">
      <w:pPr>
        <w:pStyle w:val="a3"/>
        <w:spacing w:line="221" w:lineRule="auto"/>
        <w:rPr>
          <w:rFonts w:ascii="Times New Roman" w:eastAsia="ＭＳ 明朝"/>
          <w:sz w:val="20"/>
        </w:rPr>
      </w:pPr>
    </w:p>
    <w:p w14:paraId="13FCA352" w14:textId="77777777" w:rsidR="0043753F" w:rsidRPr="009F67D5" w:rsidRDefault="0043753F" w:rsidP="00AD6BB8">
      <w:pPr>
        <w:pStyle w:val="a3"/>
        <w:spacing w:before="4" w:line="221" w:lineRule="auto"/>
        <w:rPr>
          <w:rFonts w:ascii="Times New Roman" w:eastAsia="ＭＳ 明朝"/>
          <w:sz w:val="16"/>
        </w:rPr>
      </w:pPr>
    </w:p>
    <w:p w14:paraId="5E124546" w14:textId="77777777" w:rsidR="0043753F" w:rsidRPr="009F67D5" w:rsidRDefault="0043753F" w:rsidP="00AD6BB8">
      <w:pPr>
        <w:spacing w:line="221" w:lineRule="auto"/>
        <w:rPr>
          <w:rFonts w:ascii="Times New Roman" w:eastAsia="ＭＳ 明朝"/>
          <w:sz w:val="16"/>
        </w:rPr>
        <w:sectPr w:rsidR="0043753F" w:rsidRPr="009F67D5">
          <w:pgSz w:w="11700" w:h="15660"/>
          <w:pgMar w:top="0" w:right="660" w:bottom="0" w:left="660" w:header="720" w:footer="720" w:gutter="0"/>
          <w:cols w:space="720"/>
        </w:sectPr>
      </w:pPr>
    </w:p>
    <w:p w14:paraId="7DF86904" w14:textId="77777777" w:rsidR="0043753F" w:rsidRPr="009F67D5" w:rsidRDefault="0043753F" w:rsidP="00AD6BB8">
      <w:pPr>
        <w:pStyle w:val="a3"/>
        <w:spacing w:before="10" w:line="221" w:lineRule="auto"/>
        <w:rPr>
          <w:rFonts w:ascii="Times New Roman" w:eastAsia="ＭＳ 明朝"/>
          <w:sz w:val="12"/>
        </w:rPr>
      </w:pPr>
    </w:p>
    <w:p w14:paraId="3DE1AF72" w14:textId="77777777" w:rsidR="0043753F" w:rsidRPr="009F67D5" w:rsidRDefault="008C682B" w:rsidP="00AD6BB8">
      <w:pPr>
        <w:pStyle w:val="a3"/>
        <w:spacing w:line="221" w:lineRule="auto"/>
        <w:ind w:left="115"/>
        <w:rPr>
          <w:rFonts w:ascii="Times New Roman" w:eastAsia="ＭＳ 明朝"/>
          <w:sz w:val="20"/>
        </w:rPr>
      </w:pPr>
      <w:r w:rsidRPr="009F67D5">
        <w:rPr>
          <w:rFonts w:ascii="Times New Roman" w:eastAsia="ＭＳ 明朝" w:hAnsi="Trebuchet MS" w:cs="Trebuchet MS"/>
          <w:noProof/>
          <w:sz w:val="20"/>
          <w:lang w:val="ja-JP" w:bidi="ja-JP"/>
        </w:rPr>
        <w:drawing>
          <wp:inline distT="0" distB="0" distL="0" distR="0" wp14:anchorId="6711C9EF" wp14:editId="307CBB6E">
            <wp:extent cx="3103301" cy="3547872"/>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5" cstate="print"/>
                    <a:stretch>
                      <a:fillRect/>
                    </a:stretch>
                  </pic:blipFill>
                  <pic:spPr>
                    <a:xfrm>
                      <a:off x="0" y="0"/>
                      <a:ext cx="3103301" cy="3547872"/>
                    </a:xfrm>
                    <a:prstGeom prst="rect">
                      <a:avLst/>
                    </a:prstGeom>
                  </pic:spPr>
                </pic:pic>
              </a:graphicData>
            </a:graphic>
          </wp:inline>
        </w:drawing>
      </w:r>
    </w:p>
    <w:p w14:paraId="16147EF6" w14:textId="77777777" w:rsidR="0043753F" w:rsidRPr="009F67D5" w:rsidRDefault="008C682B" w:rsidP="00AD6BB8">
      <w:pPr>
        <w:spacing w:before="134" w:line="221" w:lineRule="auto"/>
        <w:ind w:left="107" w:right="38"/>
        <w:jc w:val="both"/>
        <w:rPr>
          <w:rFonts w:ascii="Times New Roman" w:eastAsia="ＭＳ 明朝" w:hAnsi="Trebuchet MS"/>
          <w:sz w:val="14"/>
        </w:rPr>
      </w:pPr>
      <w:r w:rsidRPr="009F67D5">
        <w:rPr>
          <w:rFonts w:ascii="Times New Roman" w:eastAsia="ＭＳ 明朝" w:hAnsi="Trebuchet MS" w:cs="Trebuchet MS"/>
          <w:sz w:val="14"/>
          <w:lang w:val="ja-JP" w:bidi="ja-JP"/>
        </w:rPr>
        <w:t>図</w:t>
      </w:r>
      <w:r w:rsidRPr="009F67D5">
        <w:rPr>
          <w:rFonts w:ascii="Times New Roman" w:eastAsia="ＭＳ 明朝" w:hAnsi="Trebuchet MS" w:cs="Trebuchet MS"/>
          <w:sz w:val="14"/>
          <w:lang w:val="ja-JP" w:bidi="ja-JP"/>
        </w:rPr>
        <w:t>1.RBS-Seq</w:t>
      </w:r>
      <w:r w:rsidRPr="009F67D5">
        <w:rPr>
          <w:rFonts w:ascii="Times New Roman" w:eastAsia="ＭＳ 明朝" w:hAnsi="Trebuchet MS" w:cs="Trebuchet MS"/>
          <w:sz w:val="14"/>
          <w:lang w:val="ja-JP" w:bidi="ja-JP"/>
        </w:rPr>
        <w:t>は</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5 </w:t>
      </w:r>
      <w:r w:rsidRPr="009F67D5">
        <w:rPr>
          <w:rFonts w:ascii="Times New Roman" w:eastAsia="ＭＳ 明朝" w:hAnsi="Trebuchet MS" w:cs="Trebuchet MS"/>
          <w:sz w:val="14"/>
          <w:lang w:val="ja-JP" w:bidi="ja-JP"/>
        </w:rPr>
        <w:t>C,m</w:t>
      </w:r>
      <w:r w:rsidRPr="009F67D5">
        <w:rPr>
          <w:rFonts w:ascii="Times New Roman" w:eastAsia="ＭＳ 明朝" w:hAnsi="Trebuchet MS" w:cs="Trebuchet MS"/>
          <w:sz w:val="14"/>
          <w:vertAlign w:val="superscript"/>
          <w:lang w:val="ja-JP" w:bidi="ja-JP"/>
        </w:rPr>
        <w:t xml:space="preserve">1 </w:t>
      </w:r>
      <w:r w:rsidRPr="009F67D5">
        <w:rPr>
          <w:rFonts w:ascii="Times New Roman" w:eastAsia="ＭＳ 明朝" w:hAnsi="Trebuchet MS" w:cs="Trebuchet MS"/>
          <w:sz w:val="14"/>
          <w:lang w:val="ja-JP" w:bidi="ja-JP"/>
        </w:rPr>
        <w:t>A,</w:t>
      </w:r>
      <w:r w:rsidRPr="009F67D5">
        <w:rPr>
          <w:rFonts w:ascii="Times New Roman" w:eastAsia="ＭＳ 明朝" w:hAnsi="Trebuchet MS" w:cs="Trebuchet MS"/>
          <w:sz w:val="14"/>
          <w:lang w:val="ja-JP" w:bidi="ja-JP"/>
        </w:rPr>
        <w:t>と</w:t>
      </w:r>
      <w:r w:rsidRPr="009F67D5">
        <w:rPr>
          <w:rFonts w:ascii="Times New Roman" w:eastAsia="ＭＳ 明朝" w:hAnsi="Arial" w:cs="Arial"/>
          <w:sz w:val="14"/>
          <w:lang w:val="ja-JP" w:bidi="ja-JP"/>
        </w:rPr>
        <w:t>Ψ</w:t>
      </w:r>
      <w:r w:rsidRPr="009F67D5">
        <w:rPr>
          <w:rFonts w:ascii="Times New Roman" w:eastAsia="ＭＳ 明朝" w:hAnsi="Trebuchet MS" w:cs="Trebuchet MS"/>
          <w:sz w:val="14"/>
          <w:lang w:val="ja-JP" w:bidi="ja-JP"/>
        </w:rPr>
        <w:t>の同時塩基対分解能</w:t>
      </w:r>
      <w:r w:rsidRPr="009F67D5">
        <w:rPr>
          <w:rFonts w:ascii="Times New Roman" w:eastAsia="ＭＳ 明朝" w:hAnsi="Trebuchet MS" w:cs="Trebuchet MS"/>
          <w:sz w:val="14"/>
          <w:lang w:val="ja-JP" w:bidi="ja-JP"/>
        </w:rPr>
        <w:t>transcriptomewide</w:t>
      </w:r>
      <w:r w:rsidRPr="009F67D5">
        <w:rPr>
          <w:rFonts w:ascii="Times New Roman" w:eastAsia="ＭＳ 明朝" w:hAnsi="Trebuchet MS" w:cs="Trebuchet MS"/>
          <w:sz w:val="14"/>
          <w:lang w:val="ja-JP" w:bidi="ja-JP"/>
        </w:rPr>
        <w:t>マッピングを可能にする。</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A</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重亜硫酸に対する修飾ヌクレオチドの反応性の概略図</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上</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および修飾ヌクレオチドの同時マッピングの原理</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下</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5 </w:t>
      </w:r>
      <w:r w:rsidRPr="009F67D5">
        <w:rPr>
          <w:rFonts w:ascii="Times New Roman" w:eastAsia="ＭＳ 明朝" w:hAnsi="Trebuchet MS" w:cs="Trebuchet MS"/>
          <w:sz w:val="14"/>
          <w:lang w:val="ja-JP" w:bidi="ja-JP"/>
        </w:rPr>
        <w:t>C</w:t>
      </w:r>
      <w:r w:rsidRPr="009F67D5">
        <w:rPr>
          <w:rFonts w:ascii="Times New Roman" w:eastAsia="ＭＳ 明朝" w:hAnsi="Trebuchet MS" w:cs="Trebuchet MS"/>
          <w:sz w:val="14"/>
          <w:lang w:val="ja-JP" w:bidi="ja-JP"/>
        </w:rPr>
        <w:t>では、亜硫酸水素塩処理によって</w:t>
      </w:r>
      <w:r w:rsidRPr="009F67D5">
        <w:rPr>
          <w:rFonts w:ascii="Times New Roman" w:eastAsia="ＭＳ 明朝" w:hAnsi="Trebuchet MS" w:cs="Trebuchet MS"/>
          <w:sz w:val="14"/>
          <w:lang w:val="ja-JP" w:bidi="ja-JP"/>
        </w:rPr>
        <w:t>Cs</w:t>
      </w:r>
      <w:r w:rsidRPr="009F67D5">
        <w:rPr>
          <w:rFonts w:ascii="Times New Roman" w:eastAsia="ＭＳ 明朝" w:hAnsi="Trebuchet MS" w:cs="Trebuchet MS"/>
          <w:sz w:val="14"/>
          <w:lang w:val="ja-JP" w:bidi="ja-JP"/>
        </w:rPr>
        <w:t>が脱アミノ化され</w:t>
      </w:r>
      <w:r w:rsidRPr="009F67D5">
        <w:rPr>
          <w:rFonts w:ascii="Times New Roman" w:eastAsia="ＭＳ 明朝" w:hAnsi="Trebuchet MS" w:cs="Trebuchet MS"/>
          <w:sz w:val="14"/>
          <w:lang w:val="ja-JP" w:bidi="ja-JP"/>
        </w:rPr>
        <w:t>(Us</w:t>
      </w:r>
      <w:r w:rsidRPr="009F67D5">
        <w:rPr>
          <w:rFonts w:ascii="Times New Roman" w:eastAsia="ＭＳ 明朝" w:hAnsi="Trebuchet MS" w:cs="Trebuchet MS"/>
          <w:sz w:val="14"/>
          <w:lang w:val="ja-JP" w:bidi="ja-JP"/>
        </w:rPr>
        <w:t>に変換</w:t>
      </w:r>
      <w:r w:rsidRPr="009F67D5">
        <w:rPr>
          <w:rFonts w:ascii="Times New Roman" w:eastAsia="ＭＳ 明朝" w:hAnsi="Trebuchet MS" w:cs="Trebuchet MS"/>
          <w:sz w:val="14"/>
          <w:lang w:val="ja-JP" w:bidi="ja-JP"/>
        </w:rPr>
        <w:t>;cDNA</w:t>
      </w:r>
      <w:r w:rsidRPr="009F67D5">
        <w:rPr>
          <w:rFonts w:ascii="Times New Roman" w:eastAsia="ＭＳ 明朝" w:hAnsi="Trebuchet MS" w:cs="Trebuchet MS"/>
          <w:sz w:val="14"/>
          <w:lang w:val="ja-JP" w:bidi="ja-JP"/>
        </w:rPr>
        <w:t>配列決定で</w:t>
      </w:r>
      <w:r w:rsidRPr="009F67D5">
        <w:rPr>
          <w:rFonts w:ascii="Times New Roman" w:eastAsia="ＭＳ 明朝" w:hAnsi="Trebuchet MS" w:cs="Trebuchet MS"/>
          <w:sz w:val="14"/>
          <w:lang w:val="ja-JP" w:bidi="ja-JP"/>
        </w:rPr>
        <w:t>Ts)</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5 </w:t>
      </w:r>
      <w:r w:rsidRPr="009F67D5">
        <w:rPr>
          <w:rFonts w:ascii="Times New Roman" w:eastAsia="ＭＳ 明朝" w:hAnsi="Trebuchet MS" w:cs="Trebuchet MS"/>
          <w:sz w:val="14"/>
          <w:lang w:val="ja-JP" w:bidi="ja-JP"/>
        </w:rPr>
        <w:t>Cs</w:t>
      </w:r>
      <w:r w:rsidRPr="009F67D5">
        <w:rPr>
          <w:rFonts w:ascii="Times New Roman" w:eastAsia="ＭＳ 明朝" w:hAnsi="Trebuchet MS" w:cs="Trebuchet MS"/>
          <w:sz w:val="14"/>
          <w:lang w:val="ja-JP" w:bidi="ja-JP"/>
        </w:rPr>
        <w:t>は亜硫酸水素塩に抵抗し</w:t>
      </w:r>
      <w:r w:rsidRPr="009F67D5">
        <w:rPr>
          <w:rFonts w:ascii="Times New Roman" w:eastAsia="ＭＳ 明朝" w:hAnsi="Trebuchet MS" w:cs="Trebuchet MS"/>
          <w:sz w:val="14"/>
          <w:lang w:val="ja-JP" w:bidi="ja-JP"/>
        </w:rPr>
        <w:t>(cDNA</w:t>
      </w:r>
      <w:r w:rsidRPr="009F67D5">
        <w:rPr>
          <w:rFonts w:ascii="Times New Roman" w:eastAsia="ＭＳ 明朝" w:hAnsi="Trebuchet MS" w:cs="Trebuchet MS"/>
          <w:sz w:val="14"/>
          <w:lang w:val="ja-JP" w:bidi="ja-JP"/>
        </w:rPr>
        <w:t>配列決定で</w:t>
      </w:r>
      <w:r w:rsidRPr="009F67D5">
        <w:rPr>
          <w:rFonts w:ascii="Times New Roman" w:eastAsia="ＭＳ 明朝" w:hAnsi="Trebuchet MS" w:cs="Trebuchet MS"/>
          <w:sz w:val="14"/>
          <w:lang w:val="ja-JP" w:bidi="ja-JP"/>
        </w:rPr>
        <w:t>Cs</w:t>
      </w:r>
      <w:r w:rsidRPr="009F67D5">
        <w:rPr>
          <w:rFonts w:ascii="Times New Roman" w:eastAsia="ＭＳ 明朝" w:hAnsi="Trebuchet MS" w:cs="Trebuchet MS"/>
          <w:sz w:val="14"/>
          <w:lang w:val="ja-JP" w:bidi="ja-JP"/>
        </w:rPr>
        <w:t>のまま</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、シトシンのメチル化部位が確立される。</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1 </w:t>
      </w:r>
      <w:r w:rsidRPr="009F67D5">
        <w:rPr>
          <w:rFonts w:ascii="Times New Roman" w:eastAsia="ＭＳ 明朝" w:hAnsi="Trebuchet MS" w:cs="Trebuchet MS"/>
          <w:sz w:val="14"/>
          <w:lang w:val="ja-JP" w:bidi="ja-JP"/>
        </w:rPr>
        <w:t>A</w:t>
      </w:r>
      <w:r w:rsidRPr="009F67D5">
        <w:rPr>
          <w:rFonts w:ascii="Times New Roman" w:eastAsia="ＭＳ 明朝" w:hAnsi="Trebuchet MS" w:cs="Trebuchet MS"/>
          <w:sz w:val="14"/>
          <w:lang w:val="ja-JP" w:bidi="ja-JP"/>
        </w:rPr>
        <w:t>については、</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1 </w:t>
      </w:r>
      <w:r w:rsidRPr="009F67D5">
        <w:rPr>
          <w:rFonts w:ascii="Times New Roman" w:eastAsia="ＭＳ 明朝" w:hAnsi="Trebuchet MS" w:cs="Trebuchet MS"/>
          <w:sz w:val="14"/>
          <w:lang w:val="ja-JP" w:bidi="ja-JP"/>
        </w:rPr>
        <w:t>A</w:t>
      </w:r>
      <w:r w:rsidRPr="009F67D5">
        <w:rPr>
          <w:rFonts w:ascii="Times New Roman" w:eastAsia="ＭＳ 明朝" w:hAnsi="Trebuchet MS" w:cs="Trebuchet MS"/>
          <w:sz w:val="14"/>
          <w:lang w:val="ja-JP" w:bidi="ja-JP"/>
        </w:rPr>
        <w:t>を有する部位での</w:t>
      </w:r>
      <w:r w:rsidRPr="009F67D5">
        <w:rPr>
          <w:rFonts w:ascii="Times New Roman" w:eastAsia="ＭＳ 明朝" w:hAnsi="Trebuchet MS" w:cs="Trebuchet MS"/>
          <w:sz w:val="14"/>
          <w:lang w:val="ja-JP" w:bidi="ja-JP"/>
        </w:rPr>
        <w:t>cDNA</w:t>
      </w:r>
      <w:r w:rsidRPr="009F67D5">
        <w:rPr>
          <w:rFonts w:ascii="Times New Roman" w:eastAsia="ＭＳ 明朝" w:hAnsi="Trebuchet MS" w:cs="Trebuchet MS"/>
          <w:sz w:val="14"/>
          <w:lang w:val="ja-JP" w:bidi="ja-JP"/>
        </w:rPr>
        <w:t>合成は、しばしば</w:t>
      </w:r>
      <w:r w:rsidRPr="009F67D5">
        <w:rPr>
          <w:rFonts w:ascii="Times New Roman" w:eastAsia="ＭＳ 明朝" w:hAnsi="Trebuchet MS" w:cs="Trebuchet MS"/>
          <w:sz w:val="14"/>
          <w:lang w:val="ja-JP" w:bidi="ja-JP"/>
        </w:rPr>
        <w:t>NBS</w:t>
      </w:r>
      <w:r w:rsidRPr="009F67D5">
        <w:rPr>
          <w:rFonts w:ascii="Times New Roman" w:eastAsia="ＭＳ 明朝" w:hAnsi="Trebuchet MS" w:cs="Trebuchet MS"/>
          <w:sz w:val="14"/>
          <w:lang w:val="ja-JP" w:bidi="ja-JP"/>
        </w:rPr>
        <w:t>サンプルにおける誤った取り込み</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ミスマッチを与える。対照的に</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治療中に</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1 </w:t>
      </w:r>
      <w:r w:rsidRPr="009F67D5">
        <w:rPr>
          <w:rFonts w:ascii="Times New Roman" w:eastAsia="ＭＳ 明朝" w:hAnsi="Trebuchet MS" w:cs="Trebuchet MS"/>
          <w:sz w:val="14"/>
          <w:lang w:val="ja-JP" w:bidi="ja-JP"/>
        </w:rPr>
        <w:t>A</w:t>
      </w:r>
      <w:r w:rsidRPr="009F67D5">
        <w:rPr>
          <w:rFonts w:ascii="Times New Roman" w:eastAsia="ＭＳ 明朝" w:hAnsi="Trebuchet MS" w:cs="Trebuchet MS"/>
          <w:sz w:val="14"/>
          <w:lang w:val="ja-JP" w:bidi="ja-JP"/>
        </w:rPr>
        <w:t>は</w:t>
      </w:r>
      <w:r w:rsidRPr="009F67D5">
        <w:rPr>
          <w:rFonts w:ascii="Times New Roman" w:eastAsia="ＭＳ 明朝" w:hAnsi="Trebuchet MS" w:cs="Trebuchet MS"/>
          <w:sz w:val="14"/>
          <w:lang w:val="ja-JP" w:bidi="ja-JP"/>
        </w:rPr>
        <w:t>Dimroth</w:t>
      </w:r>
      <w:r w:rsidRPr="009F67D5">
        <w:rPr>
          <w:rFonts w:ascii="Times New Roman" w:eastAsia="ＭＳ 明朝" w:hAnsi="Trebuchet MS" w:cs="Trebuchet MS"/>
          <w:sz w:val="14"/>
          <w:lang w:val="ja-JP" w:bidi="ja-JP"/>
        </w:rPr>
        <w:t>転位</w:t>
      </w:r>
      <w:r w:rsidRPr="009F67D5">
        <w:rPr>
          <w:rFonts w:ascii="Times New Roman" w:eastAsia="ＭＳ 明朝" w:hAnsi="Trebuchet MS" w:cs="Trebuchet MS"/>
          <w:sz w:val="14"/>
          <w:lang w:val="ja-JP" w:bidi="ja-JP"/>
        </w:rPr>
        <w:t>(N</w:t>
      </w:r>
      <w:r w:rsidRPr="009F67D5">
        <w:rPr>
          <w:rFonts w:ascii="Times New Roman" w:eastAsia="ＭＳ 明朝" w:hAnsi="Trebuchet MS" w:cs="Trebuchet MS"/>
          <w:sz w:val="14"/>
          <w:vertAlign w:val="superscript"/>
          <w:lang w:val="ja-JP" w:bidi="ja-JP"/>
        </w:rPr>
        <w:t xml:space="preserve">1 </w:t>
      </w:r>
      <w:r w:rsidRPr="009F67D5">
        <w:rPr>
          <w:rFonts w:ascii="Times New Roman" w:eastAsia="ＭＳ 明朝" w:hAnsi="Trebuchet MS" w:cs="Trebuchet MS"/>
          <w:sz w:val="14"/>
          <w:lang w:val="ja-JP" w:bidi="ja-JP"/>
        </w:rPr>
        <w:t>から</w:t>
      </w:r>
      <w:r w:rsidRPr="009F67D5">
        <w:rPr>
          <w:rFonts w:ascii="Times New Roman" w:eastAsia="ＭＳ 明朝" w:hAnsi="Trebuchet MS" w:cs="Trebuchet MS"/>
          <w:sz w:val="14"/>
          <w:lang w:val="ja-JP" w:bidi="ja-JP"/>
        </w:rPr>
        <w:t>N</w:t>
      </w:r>
      <w:r w:rsidRPr="009F67D5">
        <w:rPr>
          <w:rFonts w:ascii="Times New Roman" w:eastAsia="ＭＳ 明朝" w:hAnsi="Trebuchet MS" w:cs="Trebuchet MS"/>
          <w:sz w:val="14"/>
          <w:vertAlign w:val="superscript"/>
          <w:lang w:val="ja-JP" w:bidi="ja-JP"/>
        </w:rPr>
        <w:t xml:space="preserve">6 </w:t>
      </w:r>
      <w:r w:rsidRPr="009F67D5">
        <w:rPr>
          <w:rFonts w:ascii="Times New Roman" w:eastAsia="ＭＳ 明朝" w:hAnsi="Trebuchet MS" w:cs="Trebuchet MS"/>
          <w:sz w:val="14"/>
          <w:lang w:val="ja-JP" w:bidi="ja-JP"/>
        </w:rPr>
        <w:t>へのメチルの移動</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を介して</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6 </w:t>
      </w:r>
      <w:r w:rsidRPr="009F67D5">
        <w:rPr>
          <w:rFonts w:ascii="Times New Roman" w:eastAsia="ＭＳ 明朝" w:hAnsi="Trebuchet MS" w:cs="Trebuchet MS"/>
          <w:sz w:val="14"/>
          <w:lang w:val="ja-JP" w:bidi="ja-JP"/>
        </w:rPr>
        <w:t>A</w:t>
      </w:r>
      <w:r w:rsidRPr="009F67D5">
        <w:rPr>
          <w:rFonts w:ascii="Times New Roman" w:eastAsia="ＭＳ 明朝" w:hAnsi="Trebuchet MS" w:cs="Trebuchet MS"/>
          <w:sz w:val="14"/>
          <w:lang w:val="ja-JP" w:bidi="ja-JP"/>
        </w:rPr>
        <w:t>に変換され</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サンプル中のチミン</w:t>
      </w:r>
      <w:r w:rsidRPr="009F67D5">
        <w:rPr>
          <w:rFonts w:ascii="Times New Roman" w:eastAsia="ＭＳ 明朝" w:hAnsi="Trebuchet MS" w:cs="Trebuchet MS"/>
          <w:sz w:val="14"/>
          <w:lang w:val="ja-JP" w:bidi="ja-JP"/>
        </w:rPr>
        <w:t>(cDNA</w:t>
      </w:r>
      <w:r w:rsidRPr="009F67D5">
        <w:rPr>
          <w:rFonts w:ascii="Times New Roman" w:eastAsia="ＭＳ 明朝" w:hAnsi="Trebuchet MS" w:cs="Trebuchet MS"/>
          <w:sz w:val="14"/>
          <w:lang w:val="ja-JP" w:bidi="ja-JP"/>
        </w:rPr>
        <w:t>はアデノシンのまま</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を忠実に鋳型とする。したがって、</w:t>
      </w:r>
      <w:r w:rsidRPr="009F67D5">
        <w:rPr>
          <w:rFonts w:ascii="Times New Roman" w:eastAsia="ＭＳ 明朝" w:hAnsi="Trebuchet MS" w:cs="Trebuchet MS"/>
          <w:sz w:val="14"/>
          <w:lang w:val="ja-JP" w:bidi="ja-JP"/>
        </w:rPr>
        <w:t>NBS</w:t>
      </w:r>
      <w:r w:rsidRPr="009F67D5">
        <w:rPr>
          <w:rFonts w:ascii="Times New Roman" w:eastAsia="ＭＳ 明朝" w:hAnsi="Trebuchet MS" w:cs="Trebuchet MS"/>
          <w:sz w:val="14"/>
          <w:lang w:val="ja-JP" w:bidi="ja-JP"/>
        </w:rPr>
        <w:t>サンプルと</w:t>
      </w:r>
      <w:r w:rsidRPr="009F67D5">
        <w:rPr>
          <w:rFonts w:ascii="Times New Roman" w:eastAsia="ＭＳ 明朝" w:hAnsi="Trebuchet MS" w:cs="Trebuchet MS"/>
          <w:sz w:val="14"/>
          <w:lang w:val="ja-JP" w:bidi="ja-JP"/>
        </w:rPr>
        <w:t>BS</w:t>
      </w:r>
      <w:r w:rsidRPr="009F67D5">
        <w:rPr>
          <w:rFonts w:ascii="Times New Roman" w:eastAsia="ＭＳ 明朝" w:hAnsi="Trebuchet MS" w:cs="Trebuchet MS"/>
          <w:sz w:val="14"/>
          <w:lang w:val="ja-JP" w:bidi="ja-JP"/>
        </w:rPr>
        <w:t>サンプルを比較することにより、</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1 </w:t>
      </w:r>
      <w:r w:rsidRPr="009F67D5">
        <w:rPr>
          <w:rFonts w:ascii="Times New Roman" w:eastAsia="ＭＳ 明朝" w:hAnsi="Trebuchet MS" w:cs="Trebuchet MS"/>
          <w:sz w:val="14"/>
          <w:lang w:val="ja-JP" w:bidi="ja-JP"/>
        </w:rPr>
        <w:t>A</w:t>
      </w:r>
      <w:r w:rsidRPr="009F67D5">
        <w:rPr>
          <w:rFonts w:ascii="Times New Roman" w:eastAsia="ＭＳ 明朝" w:hAnsi="Trebuchet MS" w:cs="Trebuchet MS"/>
          <w:sz w:val="14"/>
          <w:lang w:val="ja-JP" w:bidi="ja-JP"/>
        </w:rPr>
        <w:t>サイトが特定される。</w:t>
      </w:r>
      <w:r w:rsidRPr="009F67D5">
        <w:rPr>
          <w:rFonts w:ascii="Times New Roman" w:eastAsia="ＭＳ 明朝" w:hAnsi="Arial" w:cs="Arial"/>
          <w:sz w:val="14"/>
          <w:lang w:val="ja-JP" w:bidi="ja-JP"/>
        </w:rPr>
        <w:t>Ψ</w:t>
      </w:r>
      <w:r w:rsidRPr="009F67D5">
        <w:rPr>
          <w:rFonts w:ascii="Times New Roman" w:eastAsia="ＭＳ 明朝" w:hAnsi="Trebuchet MS" w:cs="Trebuchet MS"/>
          <w:sz w:val="14"/>
          <w:lang w:val="ja-JP" w:bidi="ja-JP"/>
        </w:rPr>
        <w:t>については、亜硫酸水素塩処理の際の</w:t>
      </w:r>
      <w:r w:rsidRPr="009F67D5">
        <w:rPr>
          <w:rFonts w:ascii="Times New Roman" w:eastAsia="ＭＳ 明朝" w:hAnsi="Arial" w:cs="Arial"/>
          <w:sz w:val="14"/>
          <w:lang w:val="ja-JP" w:bidi="ja-JP"/>
        </w:rPr>
        <w:t>Ψ</w:t>
      </w:r>
      <w:r w:rsidRPr="009F67D5">
        <w:rPr>
          <w:rFonts w:ascii="Times New Roman" w:eastAsia="ＭＳ 明朝" w:hAnsi="Arial" w:cs="Arial"/>
          <w:sz w:val="14"/>
          <w:lang w:val="ja-JP" w:bidi="ja-JP"/>
        </w:rPr>
        <w:t xml:space="preserve"> </w:t>
      </w:r>
      <w:r w:rsidRPr="009F67D5">
        <w:rPr>
          <w:rFonts w:ascii="Times New Roman" w:eastAsia="ＭＳ 明朝" w:hAnsi="Trebuchet MS" w:cs="Trebuchet MS"/>
          <w:sz w:val="14"/>
          <w:lang w:val="ja-JP" w:bidi="ja-JP"/>
        </w:rPr>
        <w:t>ヌクレオチドは、安定な</w:t>
      </w:r>
      <w:r w:rsidRPr="009F67D5">
        <w:rPr>
          <w:rFonts w:ascii="Times New Roman" w:eastAsia="ＭＳ 明朝" w:hAnsi="Trebuchet MS" w:cs="Trebuchet MS"/>
          <w:sz w:val="14"/>
          <w:lang w:val="ja-JP" w:bidi="ja-JP"/>
        </w:rPr>
        <w:t>monobisulfite</w:t>
      </w:r>
      <w:r w:rsidRPr="009F67D5">
        <w:rPr>
          <w:rFonts w:ascii="Times New Roman" w:eastAsia="ＭＳ 明朝" w:hAnsi="Trebuchet MS" w:cs="Trebuchet MS"/>
          <w:sz w:val="14"/>
          <w:lang w:val="ja-JP" w:bidi="ja-JP"/>
        </w:rPr>
        <w:t>付加物を形成し</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図</w:t>
      </w:r>
      <w:r w:rsidRPr="009F67D5">
        <w:rPr>
          <w:rFonts w:ascii="Times New Roman" w:eastAsia="ＭＳ 明朝" w:hAnsi="Trebuchet MS" w:cs="Trebuchet MS"/>
          <w:sz w:val="14"/>
          <w:lang w:val="ja-JP" w:bidi="ja-JP"/>
        </w:rPr>
        <w:t>4)</w:t>
      </w:r>
      <w:r w:rsidRPr="009F67D5">
        <w:rPr>
          <w:rFonts w:ascii="Times New Roman" w:eastAsia="ＭＳ 明朝" w:hAnsi="Trebuchet MS" w:cs="Trebuchet MS"/>
          <w:sz w:val="14"/>
          <w:lang w:val="ja-JP" w:bidi="ja-JP"/>
        </w:rPr>
        <w:t>、これは、リバーストランスクリプターゼとの頻繁なバイパスを引き起こし、正確な修飾部位に欠失シグネチャーを残す。</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B</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その周知の複数の</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5 </w:t>
      </w:r>
      <w:r w:rsidRPr="009F67D5">
        <w:rPr>
          <w:rFonts w:ascii="Times New Roman" w:eastAsia="ＭＳ 明朝" w:hAnsi="Trebuchet MS" w:cs="Trebuchet MS"/>
          <w:sz w:val="14"/>
          <w:lang w:val="ja-JP" w:bidi="ja-JP"/>
        </w:rPr>
        <w:t>C</w:t>
      </w:r>
      <w:r w:rsidRPr="009F67D5">
        <w:rPr>
          <w:rFonts w:ascii="Times New Roman" w:eastAsia="ＭＳ 明朝" w:hAnsi="Trebuchet MS" w:cs="Trebuchet MS"/>
          <w:sz w:val="14"/>
          <w:lang w:val="ja-JP" w:bidi="ja-JP"/>
        </w:rPr>
        <w:t>および単一の</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1 </w:t>
      </w:r>
      <w:r w:rsidRPr="009F67D5">
        <w:rPr>
          <w:rFonts w:ascii="Times New Roman" w:eastAsia="ＭＳ 明朝" w:hAnsi="Trebuchet MS" w:cs="Trebuchet MS"/>
          <w:sz w:val="14"/>
          <w:lang w:val="ja-JP" w:bidi="ja-JP"/>
        </w:rPr>
        <w:t>A</w:t>
      </w:r>
      <w:r w:rsidRPr="009F67D5">
        <w:rPr>
          <w:rFonts w:ascii="Times New Roman" w:eastAsia="ＭＳ 明朝" w:hAnsi="Trebuchet MS" w:cs="Trebuchet MS"/>
          <w:sz w:val="14"/>
          <w:lang w:val="ja-JP" w:bidi="ja-JP"/>
        </w:rPr>
        <w:t>および</w:t>
      </w:r>
      <w:r w:rsidRPr="009F67D5">
        <w:rPr>
          <w:rFonts w:ascii="Times New Roman" w:eastAsia="ＭＳ 明朝" w:hAnsi="Arial" w:cs="Arial"/>
          <w:sz w:val="14"/>
          <w:lang w:val="ja-JP" w:bidi="ja-JP"/>
        </w:rPr>
        <w:t>Ψ</w:t>
      </w:r>
      <w:r w:rsidRPr="009F67D5">
        <w:rPr>
          <w:rFonts w:ascii="Times New Roman" w:eastAsia="ＭＳ 明朝" w:hAnsi="Arial" w:cs="Arial"/>
          <w:sz w:val="14"/>
          <w:lang w:val="ja-JP" w:bidi="ja-JP"/>
        </w:rPr>
        <w:t xml:space="preserve">  </w:t>
      </w:r>
      <w:r w:rsidRPr="009F67D5">
        <w:rPr>
          <w:rFonts w:ascii="Times New Roman" w:eastAsia="ＭＳ 明朝" w:hAnsi="Trebuchet MS" w:cs="Trebuchet MS"/>
          <w:sz w:val="14"/>
          <w:lang w:val="ja-JP" w:bidi="ja-JP"/>
        </w:rPr>
        <w:t>改変部位を示す</w:t>
      </w:r>
      <w:r w:rsidRPr="009F67D5">
        <w:rPr>
          <w:rFonts w:ascii="Times New Roman" w:eastAsia="ＭＳ 明朝" w:hAnsi="Trebuchet MS" w:cs="Trebuchet MS"/>
          <w:sz w:val="14"/>
          <w:lang w:val="ja-JP" w:bidi="ja-JP"/>
        </w:rPr>
        <w:t>tRNA</w:t>
      </w:r>
      <w:r w:rsidRPr="009F67D5">
        <w:rPr>
          <w:rFonts w:ascii="Times New Roman" w:eastAsia="ＭＳ 明朝" w:hAnsi="Trebuchet MS" w:cs="Trebuchet MS"/>
          <w:sz w:val="14"/>
          <w:vertAlign w:val="superscript"/>
          <w:lang w:val="ja-JP" w:bidi="ja-JP"/>
        </w:rPr>
        <w:t>Gly</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の模式図。</w:t>
      </w:r>
      <w:r w:rsidRPr="009F67D5">
        <w:rPr>
          <w:rFonts w:ascii="Times New Roman" w:eastAsia="ＭＳ 明朝" w:hAnsi="Trebuchet MS" w:cs="Trebuchet MS"/>
          <w:sz w:val="14"/>
          <w:lang w:val="ja-JP" w:bidi="ja-JP"/>
        </w:rPr>
        <w:t xml:space="preserve">  (</w:t>
      </w:r>
      <w:r w:rsidRPr="009F67D5">
        <w:rPr>
          <w:rFonts w:ascii="Times New Roman" w:eastAsia="ＭＳ 明朝" w:hAnsi="Trebuchet MS" w:cs="Trebuchet MS"/>
          <w:i/>
          <w:sz w:val="14"/>
          <w:lang w:val="ja-JP" w:bidi="ja-JP"/>
        </w:rPr>
        <w:t>C</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改変ヌクレオチドの正確な位置およびそれらのレベルを示す</w:t>
      </w:r>
      <w:r w:rsidRPr="009F67D5">
        <w:rPr>
          <w:rFonts w:ascii="Times New Roman" w:eastAsia="ＭＳ 明朝" w:hAnsi="Trebuchet MS" w:cs="Trebuchet MS"/>
          <w:sz w:val="14"/>
          <w:lang w:val="ja-JP" w:bidi="ja-JP"/>
        </w:rPr>
        <w:t>tRNA</w:t>
      </w:r>
      <w:r w:rsidRPr="009F67D5">
        <w:rPr>
          <w:rFonts w:ascii="Times New Roman" w:eastAsia="ＭＳ 明朝" w:hAnsi="Trebuchet MS" w:cs="Trebuchet MS"/>
          <w:sz w:val="14"/>
          <w:vertAlign w:val="superscript"/>
          <w:lang w:val="ja-JP" w:bidi="ja-JP"/>
        </w:rPr>
        <w:t>Gly</w:t>
      </w:r>
      <w:r w:rsidRPr="009F67D5">
        <w:rPr>
          <w:rFonts w:ascii="Times New Roman" w:eastAsia="ＭＳ 明朝" w:hAnsi="Trebuchet MS" w:cs="Trebuchet MS"/>
          <w:sz w:val="14"/>
          <w:lang w:val="ja-JP" w:bidi="ja-JP"/>
        </w:rPr>
        <w:t>遺伝子座についての</w:t>
      </w:r>
      <w:r w:rsidRPr="009F67D5">
        <w:rPr>
          <w:rFonts w:ascii="Times New Roman" w:eastAsia="ＭＳ 明朝" w:hAnsi="Trebuchet MS" w:cs="Trebuchet MS"/>
          <w:sz w:val="14"/>
          <w:lang w:val="ja-JP" w:bidi="ja-JP"/>
        </w:rPr>
        <w:t>HeLa</w:t>
      </w:r>
      <w:r w:rsidRPr="009F67D5">
        <w:rPr>
          <w:rFonts w:ascii="Times New Roman" w:eastAsia="ＭＳ 明朝" w:hAnsi="Trebuchet MS" w:cs="Trebuchet MS"/>
          <w:sz w:val="14"/>
          <w:lang w:val="ja-JP" w:bidi="ja-JP"/>
        </w:rPr>
        <w:t>細胞株からの実際の</w:t>
      </w:r>
      <w:r w:rsidRPr="009F67D5">
        <w:rPr>
          <w:rFonts w:ascii="Times New Roman" w:eastAsia="ＭＳ 明朝" w:hAnsi="Trebuchet MS" w:cs="Trebuchet MS"/>
          <w:sz w:val="14"/>
          <w:lang w:val="ja-JP" w:bidi="ja-JP"/>
        </w:rPr>
        <w:t>RBS-Seq</w:t>
      </w:r>
      <w:r w:rsidRPr="009F67D5">
        <w:rPr>
          <w:rFonts w:ascii="Times New Roman" w:eastAsia="ＭＳ 明朝" w:hAnsi="Trebuchet MS" w:cs="Trebuchet MS"/>
          <w:sz w:val="14"/>
          <w:lang w:val="ja-JP" w:bidi="ja-JP"/>
        </w:rPr>
        <w:t>結果を要約する棒グラフ。</w:t>
      </w:r>
      <w:r w:rsidRPr="009F67D5">
        <w:rPr>
          <w:rFonts w:ascii="Times New Roman" w:eastAsia="ＭＳ 明朝" w:hAnsi="Trebuchet MS" w:cs="Trebuchet MS"/>
          <w:sz w:val="14"/>
          <w:lang w:val="ja-JP" w:bidi="ja-JP"/>
        </w:rPr>
        <w:t>40</w:t>
      </w:r>
      <w:r w:rsidRPr="009F67D5">
        <w:rPr>
          <w:rFonts w:ascii="Times New Roman" w:eastAsia="ＭＳ 明朝" w:hAnsi="Trebuchet MS" w:cs="Trebuchet MS"/>
          <w:sz w:val="14"/>
          <w:lang w:val="ja-JP" w:bidi="ja-JP"/>
        </w:rPr>
        <w:t>番目と</w:t>
      </w:r>
      <w:r w:rsidRPr="009F67D5">
        <w:rPr>
          <w:rFonts w:ascii="Times New Roman" w:eastAsia="ＭＳ 明朝" w:hAnsi="Trebuchet MS" w:cs="Trebuchet MS"/>
          <w:sz w:val="14"/>
          <w:lang w:val="ja-JP" w:bidi="ja-JP"/>
        </w:rPr>
        <w:t>60</w:t>
      </w:r>
      <w:r w:rsidRPr="009F67D5">
        <w:rPr>
          <w:rFonts w:ascii="Times New Roman" w:eastAsia="ＭＳ 明朝" w:hAnsi="Arial" w:cs="Arial"/>
          <w:sz w:val="14"/>
          <w:lang w:val="ja-JP" w:bidi="ja-JP"/>
        </w:rPr>
        <w:t>–</w:t>
      </w:r>
      <w:r w:rsidRPr="009F67D5">
        <w:rPr>
          <w:rFonts w:ascii="Times New Roman" w:eastAsia="ＭＳ 明朝" w:hAnsi="Trebuchet MS" w:cs="Trebuchet MS"/>
          <w:sz w:val="14"/>
          <w:lang w:val="ja-JP" w:bidi="ja-JP"/>
        </w:rPr>
        <w:t>66</w:t>
      </w:r>
      <w:r w:rsidRPr="009F67D5">
        <w:rPr>
          <w:rFonts w:ascii="Times New Roman" w:eastAsia="ＭＳ 明朝" w:hAnsi="Trebuchet MS" w:cs="Trebuchet MS"/>
          <w:sz w:val="14"/>
          <w:lang w:val="ja-JP" w:bidi="ja-JP"/>
        </w:rPr>
        <w:t>番目の</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5 </w:t>
      </w:r>
      <w:r w:rsidRPr="009F67D5">
        <w:rPr>
          <w:rFonts w:ascii="Times New Roman" w:eastAsia="ＭＳ 明朝" w:hAnsi="Trebuchet MS" w:cs="Trebuchet MS"/>
          <w:sz w:val="14"/>
          <w:lang w:val="ja-JP" w:bidi="ja-JP"/>
        </w:rPr>
        <w:t>C</w:t>
      </w:r>
      <w:r w:rsidRPr="009F67D5">
        <w:rPr>
          <w:rFonts w:ascii="Times New Roman" w:eastAsia="ＭＳ 明朝" w:hAnsi="Trebuchet MS" w:cs="Trebuchet MS"/>
          <w:sz w:val="14"/>
          <w:lang w:val="ja-JP" w:bidi="ja-JP"/>
        </w:rPr>
        <w:t>のレベルが低いことは、</w:t>
      </w:r>
      <w:r w:rsidRPr="009F67D5">
        <w:rPr>
          <w:rFonts w:ascii="Times New Roman" w:eastAsia="ＭＳ 明朝" w:hAnsi="Trebuchet MS" w:cs="Trebuchet MS"/>
          <w:sz w:val="14"/>
          <w:lang w:val="ja-JP" w:bidi="ja-JP"/>
        </w:rPr>
        <w:t>tRNA</w:t>
      </w:r>
      <w:r w:rsidRPr="009F67D5">
        <w:rPr>
          <w:rFonts w:ascii="Times New Roman" w:eastAsia="ＭＳ 明朝" w:hAnsi="Trebuchet MS" w:cs="Trebuchet MS"/>
          <w:sz w:val="14"/>
          <w:lang w:val="ja-JP" w:bidi="ja-JP"/>
        </w:rPr>
        <w:t>タイプのサブセット</w:t>
      </w:r>
      <w:r w:rsidRPr="009F67D5">
        <w:rPr>
          <w:rFonts w:ascii="Times New Roman" w:eastAsia="ＭＳ 明朝" w:hAnsi="Trebuchet MS" w:cs="Trebuchet MS"/>
          <w:sz w:val="14"/>
          <w:lang w:val="ja-JP" w:bidi="ja-JP"/>
        </w:rPr>
        <w:t>(31</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32)</w:t>
      </w:r>
      <w:r w:rsidRPr="009F67D5">
        <w:rPr>
          <w:rFonts w:ascii="Times New Roman" w:eastAsia="ＭＳ 明朝" w:hAnsi="Trebuchet MS" w:cs="Trebuchet MS"/>
          <w:sz w:val="14"/>
          <w:lang w:val="ja-JP" w:bidi="ja-JP"/>
        </w:rPr>
        <w:t>であるでに示す。</w:t>
      </w:r>
    </w:p>
    <w:p w14:paraId="2B574EFA" w14:textId="77777777" w:rsidR="0043753F" w:rsidRPr="009F67D5" w:rsidRDefault="0043753F" w:rsidP="00AD6BB8">
      <w:pPr>
        <w:pStyle w:val="a3"/>
        <w:spacing w:line="221" w:lineRule="auto"/>
        <w:rPr>
          <w:rFonts w:ascii="Times New Roman" w:eastAsia="ＭＳ 明朝"/>
          <w:sz w:val="16"/>
        </w:rPr>
      </w:pPr>
    </w:p>
    <w:p w14:paraId="4F7D9BB8" w14:textId="77777777" w:rsidR="0043753F" w:rsidRPr="009F67D5" w:rsidRDefault="0043753F" w:rsidP="00AD6BB8">
      <w:pPr>
        <w:pStyle w:val="a3"/>
        <w:spacing w:before="11" w:line="221" w:lineRule="auto"/>
        <w:rPr>
          <w:rFonts w:ascii="Times New Roman" w:eastAsia="ＭＳ 明朝"/>
          <w:sz w:val="14"/>
        </w:rPr>
      </w:pPr>
    </w:p>
    <w:p w14:paraId="20CBC5F3" w14:textId="77777777" w:rsidR="0043753F" w:rsidRPr="009F67D5" w:rsidRDefault="008C682B" w:rsidP="00AD6BB8">
      <w:pPr>
        <w:pStyle w:val="a3"/>
        <w:spacing w:line="221" w:lineRule="auto"/>
        <w:ind w:left="107" w:right="38"/>
        <w:jc w:val="both"/>
        <w:rPr>
          <w:rFonts w:ascii="Times New Roman" w:eastAsia="ＭＳ 明朝"/>
        </w:rPr>
      </w:pPr>
      <w:r w:rsidRPr="009F67D5">
        <w:rPr>
          <w:rFonts w:ascii="Times New Roman" w:eastAsia="ＭＳ 明朝"/>
          <w:lang w:val="ja-JP" w:bidi="ja-JP"/>
        </w:rPr>
        <w:t>HeLa RNA</w:t>
      </w:r>
      <w:r w:rsidRPr="009F67D5">
        <w:rPr>
          <w:rFonts w:ascii="Times New Roman" w:eastAsia="ＭＳ 明朝"/>
          <w:lang w:val="ja-JP" w:bidi="ja-JP"/>
        </w:rPr>
        <w:t>における</w:t>
      </w:r>
      <w:r w:rsidRPr="009F67D5">
        <w:rPr>
          <w:rFonts w:ascii="Times New Roman" w:eastAsia="ＭＳ 明朝"/>
          <w:lang w:val="ja-JP" w:bidi="ja-JP"/>
        </w:rPr>
        <w:t>99.7%</w:t>
      </w:r>
      <w:r w:rsidRPr="009F67D5">
        <w:rPr>
          <w:rFonts w:ascii="Times New Roman" w:eastAsia="ＭＳ 明朝"/>
          <w:lang w:val="ja-JP" w:bidi="ja-JP"/>
        </w:rPr>
        <w:t>の頻度</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、図。</w:t>
      </w:r>
      <w:r w:rsidRPr="009F67D5">
        <w:rPr>
          <w:rFonts w:ascii="Times New Roman" w:eastAsia="ＭＳ 明朝"/>
          <w:color w:val="0000FF"/>
          <w:lang w:val="ja-JP" w:bidi="ja-JP"/>
        </w:rPr>
        <w:t xml:space="preserve"> S4</w:t>
      </w:r>
      <w:r w:rsidRPr="009F67D5">
        <w:rPr>
          <w:rFonts w:ascii="Times New Roman" w:eastAsia="ＭＳ 明朝" w:hAnsi="Arial" w:cs="Arial"/>
          <w:color w:val="0000FF"/>
          <w:lang w:val="ja-JP" w:bidi="ja-JP"/>
        </w:rPr>
        <w:t>–</w:t>
      </w:r>
      <w:r w:rsidRPr="009F67D5">
        <w:rPr>
          <w:rFonts w:ascii="Times New Roman" w:eastAsia="ＭＳ 明朝"/>
          <w:color w:val="0000FF"/>
          <w:lang w:val="ja-JP" w:bidi="ja-JP"/>
        </w:rPr>
        <w:t xml:space="preserve"> S8</w:t>
      </w:r>
      <w:r w:rsidRPr="009F67D5">
        <w:rPr>
          <w:rFonts w:ascii="Times New Roman" w:eastAsia="ＭＳ 明朝"/>
          <w:lang w:val="ja-JP" w:bidi="ja-JP"/>
        </w:rPr>
        <w:t>).</w:t>
      </w:r>
      <w:r w:rsidRPr="009F67D5">
        <w:rPr>
          <w:rFonts w:ascii="Times New Roman" w:eastAsia="ＭＳ 明朝"/>
          <w:lang w:val="ja-JP" w:bidi="ja-JP"/>
        </w:rPr>
        <w:t>最適化は、二次構造の領域の内部および</w:t>
      </w:r>
      <w:r w:rsidRPr="009F67D5">
        <w:rPr>
          <w:rFonts w:ascii="Times New Roman" w:eastAsia="ＭＳ 明朝"/>
          <w:lang w:val="ja-JP" w:bidi="ja-JP"/>
        </w:rPr>
        <w:t>/</w:t>
      </w:r>
      <w:r w:rsidRPr="009F67D5">
        <w:rPr>
          <w:rFonts w:ascii="Times New Roman" w:eastAsia="ＭＳ 明朝"/>
          <w:lang w:val="ja-JP" w:bidi="ja-JP"/>
        </w:rPr>
        <w:t>または外部に置かれた</w:t>
      </w:r>
      <w:r w:rsidRPr="009F67D5">
        <w:rPr>
          <w:rFonts w:ascii="Times New Roman" w:eastAsia="ＭＳ 明朝"/>
          <w:lang w:val="ja-JP" w:bidi="ja-JP"/>
        </w:rPr>
        <w:t>m</w:t>
      </w:r>
      <w:r w:rsidRPr="009F67D5">
        <w:rPr>
          <w:rFonts w:ascii="Times New Roman" w:eastAsia="ＭＳ 明朝"/>
          <w:vertAlign w:val="superscript"/>
          <w:lang w:val="ja-JP" w:bidi="ja-JP"/>
        </w:rPr>
        <w:t xml:space="preserve">5 </w:t>
      </w:r>
      <w:r w:rsidRPr="009F67D5">
        <w:rPr>
          <w:rFonts w:ascii="Times New Roman" w:eastAsia="ＭＳ 明朝"/>
          <w:lang w:val="ja-JP" w:bidi="ja-JP"/>
        </w:rPr>
        <w:t>C</w:t>
      </w:r>
      <w:r w:rsidRPr="009F67D5">
        <w:rPr>
          <w:rFonts w:ascii="Times New Roman" w:eastAsia="ＭＳ 明朝"/>
          <w:lang w:val="ja-JP" w:bidi="ja-JP"/>
        </w:rPr>
        <w:t>塩基を用いて、合成</w:t>
      </w:r>
      <w:r w:rsidRPr="009F67D5">
        <w:rPr>
          <w:rFonts w:ascii="Times New Roman" w:eastAsia="ＭＳ 明朝"/>
          <w:lang w:val="ja-JP" w:bidi="ja-JP"/>
        </w:rPr>
        <w:t>RNA</w:t>
      </w:r>
      <w:r w:rsidRPr="009F67D5">
        <w:rPr>
          <w:rFonts w:ascii="Times New Roman" w:eastAsia="ＭＳ 明朝"/>
          <w:lang w:val="ja-JP" w:bidi="ja-JP"/>
        </w:rPr>
        <w:t>オリゴマーを介して定量された</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、図</w:t>
      </w:r>
      <w:r w:rsidRPr="009F67D5">
        <w:rPr>
          <w:rFonts w:ascii="Times New Roman" w:eastAsia="ＭＳ 明朝"/>
          <w:color w:val="0000FF"/>
          <w:lang w:val="ja-JP" w:bidi="ja-JP"/>
        </w:rPr>
        <w:t>S5</w:t>
      </w:r>
      <w:r w:rsidRPr="009F67D5">
        <w:rPr>
          <w:rFonts w:ascii="Times New Roman" w:eastAsia="ＭＳ 明朝"/>
          <w:lang w:val="ja-JP" w:bidi="ja-JP"/>
        </w:rPr>
        <w:t>)</w:t>
      </w:r>
      <w:r w:rsidRPr="009F67D5">
        <w:rPr>
          <w:rFonts w:ascii="Times New Roman" w:eastAsia="ＭＳ 明朝"/>
          <w:lang w:val="ja-JP" w:bidi="ja-JP"/>
        </w:rPr>
        <w:t>。</w:t>
      </w:r>
      <w:r w:rsidRPr="009F67D5">
        <w:rPr>
          <w:rFonts w:ascii="Times New Roman" w:eastAsia="ＭＳ 明朝"/>
          <w:lang w:val="ja-JP" w:bidi="ja-JP"/>
        </w:rPr>
        <w:t>RBS-Seq</w:t>
      </w:r>
      <w:r w:rsidRPr="009F67D5">
        <w:rPr>
          <w:rFonts w:ascii="Times New Roman" w:eastAsia="ＭＳ 明朝"/>
          <w:lang w:val="ja-JP" w:bidi="ja-JP"/>
        </w:rPr>
        <w:t>を</w:t>
      </w:r>
      <w:r w:rsidRPr="009F67D5">
        <w:rPr>
          <w:rFonts w:ascii="Times New Roman" w:eastAsia="ＭＳ 明朝"/>
          <w:lang w:val="ja-JP" w:bidi="ja-JP"/>
        </w:rPr>
        <w:t>HeLa RNA</w:t>
      </w:r>
      <w:r w:rsidRPr="009F67D5">
        <w:rPr>
          <w:rFonts w:ascii="Times New Roman" w:eastAsia="ＭＳ 明朝"/>
          <w:lang w:val="ja-JP" w:bidi="ja-JP"/>
        </w:rPr>
        <w:t>に適用し、</w:t>
      </w:r>
      <w:r w:rsidRPr="009F67D5">
        <w:rPr>
          <w:rFonts w:ascii="Times New Roman" w:eastAsia="ＭＳ 明朝"/>
          <w:lang w:val="ja-JP" w:bidi="ja-JP"/>
        </w:rPr>
        <w:t>3</w:t>
      </w:r>
      <w:r w:rsidRPr="009F67D5">
        <w:rPr>
          <w:rFonts w:ascii="Times New Roman" w:eastAsia="ＭＳ 明朝"/>
          <w:lang w:val="ja-JP" w:bidi="ja-JP"/>
        </w:rPr>
        <w:t>種類の入力</w:t>
      </w:r>
      <w:r w:rsidRPr="009F67D5">
        <w:rPr>
          <w:rFonts w:ascii="Times New Roman" w:eastAsia="ＭＳ 明朝"/>
          <w:lang w:val="ja-JP" w:bidi="ja-JP"/>
        </w:rPr>
        <w:t>RNA</w:t>
      </w:r>
      <w:r w:rsidRPr="009F67D5">
        <w:rPr>
          <w:rFonts w:ascii="Times New Roman" w:eastAsia="ＭＳ 明朝"/>
          <w:lang w:val="ja-JP" w:bidi="ja-JP"/>
        </w:rPr>
        <w:t>種</w:t>
      </w:r>
      <w:r w:rsidRPr="009F67D5">
        <w:rPr>
          <w:rFonts w:ascii="Times New Roman" w:eastAsia="ＭＳ 明朝"/>
          <w:lang w:val="ja-JP" w:bidi="ja-JP"/>
        </w:rPr>
        <w:t>[</w:t>
      </w:r>
      <w:r w:rsidRPr="009F67D5">
        <w:rPr>
          <w:rFonts w:ascii="Times New Roman" w:eastAsia="ＭＳ 明朝"/>
          <w:lang w:val="ja-JP" w:bidi="ja-JP"/>
        </w:rPr>
        <w:t>ポリ</w:t>
      </w:r>
      <w:r w:rsidRPr="009F67D5">
        <w:rPr>
          <w:rFonts w:ascii="Times New Roman" w:eastAsia="ＭＳ 明朝"/>
          <w:lang w:val="ja-JP" w:bidi="ja-JP"/>
        </w:rPr>
        <w:t>A-</w:t>
      </w:r>
      <w:r w:rsidRPr="009F67D5">
        <w:rPr>
          <w:rFonts w:ascii="Times New Roman" w:eastAsia="ＭＳ 明朝"/>
          <w:lang w:val="ja-JP" w:bidi="ja-JP"/>
        </w:rPr>
        <w:t>選択</w:t>
      </w:r>
    </w:p>
    <w:p w14:paraId="4475C887" w14:textId="77777777" w:rsidR="0043753F" w:rsidRPr="009F67D5" w:rsidRDefault="008C682B" w:rsidP="00AD6BB8">
      <w:pPr>
        <w:pStyle w:val="a3"/>
        <w:spacing w:before="18" w:line="221" w:lineRule="auto"/>
        <w:ind w:left="107" w:right="38" w:hanging="1"/>
        <w:jc w:val="both"/>
        <w:rPr>
          <w:rFonts w:ascii="Times New Roman" w:eastAsia="ＭＳ 明朝"/>
        </w:rPr>
      </w:pPr>
      <w:r w:rsidRPr="009F67D5">
        <w:rPr>
          <w:rFonts w:ascii="Times New Roman" w:eastAsia="ＭＳ 明朝"/>
          <w:lang w:val="ja-JP" w:bidi="ja-JP"/>
        </w:rPr>
        <w:t>(</w:t>
      </w:r>
      <w:r w:rsidRPr="009F67D5">
        <w:rPr>
          <w:rFonts w:ascii="Times New Roman" w:eastAsia="ＭＳ 明朝" w:hAnsi="Lucida Sans Unicode" w:cs="Lucida Sans Unicode"/>
          <w:lang w:val="ja-JP" w:bidi="ja-JP"/>
        </w:rPr>
        <w:t>∼</w:t>
      </w:r>
      <w:r w:rsidRPr="009F67D5">
        <w:rPr>
          <w:rFonts w:ascii="Times New Roman" w:eastAsia="ＭＳ 明朝"/>
          <w:lang w:val="ja-JP" w:bidi="ja-JP"/>
        </w:rPr>
        <w:t>85 (22)</w:t>
      </w:r>
      <w:r w:rsidRPr="009F67D5">
        <w:rPr>
          <w:rFonts w:ascii="Times New Roman" w:eastAsia="ＭＳ 明朝"/>
          <w:lang w:val="ja-JP" w:bidi="ja-JP"/>
        </w:rPr>
        <w:t>、分析パイプライン</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 Appendix</w:t>
      </w:r>
      <w:r w:rsidRPr="009F67D5">
        <w:rPr>
          <w:rFonts w:ascii="Times New Roman" w:eastAsia="ＭＳ 明朝"/>
          <w:color w:val="0000FF"/>
          <w:lang w:val="ja-JP" w:bidi="ja-JP"/>
        </w:rPr>
        <w:t>,</w:t>
      </w:r>
      <w:r w:rsidRPr="009F67D5">
        <w:rPr>
          <w:rFonts w:ascii="Times New Roman" w:eastAsia="ＭＳ 明朝"/>
          <w:color w:val="0000FF"/>
          <w:lang w:val="ja-JP" w:bidi="ja-JP"/>
        </w:rPr>
        <w:t>図</w:t>
      </w:r>
      <w:r w:rsidRPr="009F67D5">
        <w:rPr>
          <w:rFonts w:ascii="Times New Roman" w:eastAsia="ＭＳ 明朝"/>
          <w:color w:val="0000FF"/>
          <w:lang w:val="ja-JP" w:bidi="ja-JP"/>
        </w:rPr>
        <w:t>S9</w:t>
      </w:r>
      <w:r w:rsidRPr="009F67D5">
        <w:rPr>
          <w:rFonts w:ascii="Times New Roman" w:eastAsia="ＭＳ 明朝"/>
          <w:lang w:val="ja-JP" w:bidi="ja-JP"/>
        </w:rPr>
        <w:t>)(23)</w:t>
      </w:r>
      <w:r w:rsidRPr="009F67D5">
        <w:rPr>
          <w:rFonts w:ascii="Times New Roman" w:eastAsia="ＭＳ 明朝"/>
          <w:lang w:val="ja-JP" w:bidi="ja-JP"/>
        </w:rPr>
        <w:t>は、亜硫酸水素塩処理</w:t>
      </w:r>
      <w:r w:rsidRPr="009F67D5">
        <w:rPr>
          <w:rFonts w:ascii="Times New Roman" w:eastAsia="ＭＳ 明朝"/>
          <w:lang w:val="ja-JP" w:bidi="ja-JP"/>
        </w:rPr>
        <w:t>((</w:t>
      </w:r>
      <w:r w:rsidRPr="009F67D5">
        <w:rPr>
          <w:rFonts w:ascii="Times New Roman" w:eastAsia="ＭＳ 明朝" w:hAnsi="Lucida Sans Unicode" w:cs="Lucida Sans Unicode"/>
          <w:lang w:val="ja-JP" w:bidi="ja-JP"/>
        </w:rPr>
        <w:t>∼</w:t>
      </w:r>
      <w:r w:rsidRPr="009F67D5">
        <w:rPr>
          <w:rFonts w:ascii="Times New Roman" w:eastAsia="ＭＳ 明朝"/>
          <w:lang w:val="ja-JP" w:bidi="ja-JP"/>
        </w:rPr>
        <w:t>200)</w:t>
      </w:r>
      <w:r w:rsidRPr="009F67D5">
        <w:rPr>
          <w:rFonts w:ascii="Times New Roman" w:eastAsia="ＭＳ 明朝"/>
          <w:lang w:val="ja-JP" w:bidi="ja-JP"/>
        </w:rPr>
        <w:t>由来のデータセットを比較した。</w:t>
      </w:r>
      <w:r w:rsidRPr="009F67D5">
        <w:rPr>
          <w:rFonts w:ascii="Times New Roman" w:eastAsia="ＭＳ 明朝"/>
          <w:lang w:val="ja-JP" w:bidi="ja-JP"/>
        </w:rPr>
        <w:t>(</w:t>
      </w:r>
      <w:r w:rsidRPr="009F67D5">
        <w:rPr>
          <w:rFonts w:ascii="Times New Roman" w:eastAsia="ＭＳ 明朝" w:hAnsi="Lucida Sans Unicode" w:cs="Lucida Sans Unicode"/>
          <w:lang w:val="ja-JP" w:bidi="ja-JP"/>
        </w:rPr>
        <w:t>∼</w:t>
      </w:r>
      <w:r w:rsidRPr="009F67D5">
        <w:rPr>
          <w:rFonts w:ascii="Times New Roman" w:eastAsia="ＭＳ 明朝"/>
          <w:lang w:val="ja-JP" w:bidi="ja-JP"/>
        </w:rPr>
        <w:t>92</w:t>
      </w:r>
    </w:p>
    <w:p w14:paraId="759AC74B" w14:textId="77777777" w:rsidR="0043753F" w:rsidRPr="009F67D5" w:rsidRDefault="008C682B" w:rsidP="00AD6BB8">
      <w:pPr>
        <w:pStyle w:val="a3"/>
        <w:spacing w:before="8" w:line="221" w:lineRule="auto"/>
        <w:ind w:left="107" w:right="38"/>
        <w:jc w:val="both"/>
        <w:rPr>
          <w:rFonts w:ascii="Times New Roman" w:eastAsia="ＭＳ 明朝" w:hAnsi="Book Antiqua"/>
          <w:i/>
        </w:rPr>
      </w:pPr>
      <w:r w:rsidRPr="009F67D5">
        <w:rPr>
          <w:rFonts w:ascii="Times New Roman" w:eastAsia="ＭＳ 明朝"/>
          <w:lang w:val="ja-JP" w:bidi="ja-JP"/>
        </w:rPr>
        <w:t>このレジメンでは、ヌクレオチドの複雑さが減少した結果生じる不正確なアラインメントによって生じる偽陽性を減少させる。</w:t>
      </w:r>
      <w:r w:rsidRPr="009F67D5">
        <w:rPr>
          <w:rFonts w:ascii="Times New Roman" w:eastAsia="ＭＳ 明朝" w:hAnsi="Arial" w:cs="Arial"/>
          <w:lang w:val="ja-JP" w:bidi="ja-JP"/>
        </w:rPr>
        <w:t>–</w:t>
      </w:r>
      <w:r w:rsidRPr="009F67D5">
        <w:rPr>
          <w:rFonts w:ascii="Times New Roman" w:eastAsia="ＭＳ 明朝"/>
          <w:lang w:val="ja-JP" w:bidi="ja-JP"/>
        </w:rPr>
        <w:t>次に、</w:t>
      </w:r>
      <w:r w:rsidRPr="009F67D5">
        <w:rPr>
          <w:rFonts w:ascii="Times New Roman" w:eastAsia="ＭＳ 明朝"/>
          <w:lang w:val="ja-JP" w:bidi="ja-JP"/>
        </w:rPr>
        <w:t>3</w:t>
      </w:r>
      <w:r w:rsidRPr="009F67D5">
        <w:rPr>
          <w:rFonts w:ascii="Times New Roman" w:eastAsia="ＭＳ 明朝"/>
          <w:lang w:val="ja-JP" w:bidi="ja-JP"/>
        </w:rPr>
        <w:t>つの入力タイプすべてからの結果を集計し、</w:t>
      </w:r>
      <w:r w:rsidRPr="009F67D5">
        <w:rPr>
          <w:rFonts w:ascii="Times New Roman" w:eastAsia="ＭＳ 明朝"/>
          <w:lang w:val="ja-JP" w:bidi="ja-JP"/>
        </w:rPr>
        <w:t>C/G</w:t>
      </w:r>
      <w:r w:rsidRPr="009F67D5">
        <w:rPr>
          <w:rFonts w:ascii="Times New Roman" w:eastAsia="ＭＳ 明朝"/>
          <w:lang w:val="ja-JP" w:bidi="ja-JP"/>
        </w:rPr>
        <w:t>経路および強い二次構造に対する計算および目視検査を介して追加の偽陽性を除外し、</w:t>
      </w:r>
      <w:r w:rsidRPr="009F67D5">
        <w:rPr>
          <w:rFonts w:ascii="Times New Roman" w:eastAsia="ＭＳ 明朝"/>
          <w:lang w:val="ja-JP" w:bidi="ja-JP"/>
        </w:rPr>
        <w:t>nonconversion[</w:t>
      </w:r>
      <w:r w:rsidRPr="009F67D5">
        <w:rPr>
          <w:rFonts w:ascii="Times New Roman" w:eastAsia="ＭＳ 明朝" w:hAnsi="Lucida Sans Unicode" w:cs="Lucida Sans Unicode"/>
          <w:lang w:val="ja-JP" w:bidi="ja-JP"/>
        </w:rPr>
        <w:t>≥</w:t>
      </w:r>
      <w:r w:rsidRPr="009F67D5">
        <w:rPr>
          <w:rFonts w:ascii="Times New Roman" w:eastAsia="ＭＳ 明朝"/>
          <w:lang w:val="ja-JP" w:bidi="ja-JP"/>
        </w:rPr>
        <w:t>20%(FDR</w:t>
      </w:r>
      <w:r w:rsidRPr="009F67D5">
        <w:rPr>
          <w:rFonts w:ascii="Times New Roman" w:eastAsia="ＭＳ 明朝" w:hAnsi="Lucida Sans Unicode" w:cs="Lucida Sans Unicode"/>
          <w:lang w:val="ja-JP" w:bidi="ja-JP"/>
        </w:rPr>
        <w:t>≤</w:t>
      </w:r>
      <w:r w:rsidRPr="009F67D5">
        <w:rPr>
          <w:rFonts w:ascii="Times New Roman" w:eastAsia="ＭＳ 明朝" w:hAnsi="Lucida Sans Unicode" w:cs="Lucida Sans Unicode"/>
          <w:lang w:val="ja-JP" w:bidi="ja-JP"/>
        </w:rPr>
        <w:t xml:space="preserve"> </w:t>
      </w:r>
      <w:r w:rsidRPr="009F67D5">
        <w:rPr>
          <w:rFonts w:ascii="Times New Roman" w:eastAsia="ＭＳ 明朝"/>
          <w:lang w:val="ja-JP" w:bidi="ja-JP"/>
        </w:rPr>
        <w:t xml:space="preserve"> 0.05)(</w:t>
      </w:r>
      <w:r w:rsidRPr="009F67D5">
        <w:rPr>
          <w:rFonts w:ascii="Times New Roman" w:eastAsia="ＭＳ 明朝" w:hAnsi="Book Antiqua" w:cs="Book Antiqua"/>
          <w:i/>
          <w:color w:val="0000FF"/>
          <w:lang w:val="ja-JP" w:bidi="ja-JP"/>
        </w:rPr>
        <w:t xml:space="preserve"> SI</w:t>
      </w:r>
      <w:r w:rsidRPr="009F67D5">
        <w:rPr>
          <w:rFonts w:ascii="Times New Roman" w:eastAsia="ＭＳ 明朝"/>
          <w:lang w:val="ja-JP" w:bidi="ja-JP"/>
        </w:rPr>
        <w:t>]</w:t>
      </w:r>
      <w:r w:rsidRPr="009F67D5">
        <w:rPr>
          <w:rFonts w:ascii="Times New Roman" w:eastAsia="ＭＳ 明朝"/>
          <w:lang w:val="ja-JP" w:bidi="ja-JP"/>
        </w:rPr>
        <w:t>の閾値を課した</w:t>
      </w:r>
    </w:p>
    <w:p w14:paraId="4DDC89CC" w14:textId="77777777" w:rsidR="0043753F" w:rsidRPr="009F67D5" w:rsidRDefault="008C682B" w:rsidP="00AD6BB8">
      <w:pPr>
        <w:pStyle w:val="a3"/>
        <w:spacing w:line="221" w:lineRule="auto"/>
        <w:ind w:left="107"/>
        <w:jc w:val="both"/>
        <w:rPr>
          <w:rFonts w:ascii="Times New Roman" w:eastAsia="ＭＳ 明朝"/>
        </w:rPr>
      </w:pP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、図</w:t>
      </w:r>
      <w:r w:rsidRPr="009F67D5">
        <w:rPr>
          <w:rFonts w:ascii="Times New Roman" w:eastAsia="ＭＳ 明朝"/>
          <w:color w:val="0000FF"/>
          <w:lang w:val="ja-JP" w:bidi="ja-JP"/>
        </w:rPr>
        <w:t>S9</w:t>
      </w:r>
      <w:r w:rsidRPr="009F67D5">
        <w:rPr>
          <w:rFonts w:ascii="Times New Roman" w:eastAsia="ＭＳ 明朝"/>
          <w:lang w:val="ja-JP" w:bidi="ja-JP"/>
        </w:rPr>
        <w:t>)</w:t>
      </w:r>
      <w:r w:rsidRPr="009F67D5">
        <w:rPr>
          <w:rFonts w:ascii="Times New Roman" w:eastAsia="ＭＳ 明朝"/>
          <w:lang w:val="ja-JP" w:bidi="ja-JP"/>
        </w:rPr>
        <w:t>。</w:t>
      </w:r>
      <w:r w:rsidRPr="009F67D5">
        <w:rPr>
          <w:rFonts w:ascii="Times New Roman" w:eastAsia="ＭＳ 明朝"/>
          <w:lang w:val="ja-JP" w:bidi="ja-JP"/>
        </w:rPr>
        <w:t xml:space="preserve"> </w:t>
      </w:r>
      <w:r w:rsidRPr="009F67D5">
        <w:rPr>
          <w:rFonts w:ascii="Times New Roman" w:eastAsia="ＭＳ 明朝"/>
          <w:lang w:val="ja-JP" w:bidi="ja-JP"/>
        </w:rPr>
        <w:t>このアプローチと、</w:t>
      </w:r>
    </w:p>
    <w:p w14:paraId="209F3333" w14:textId="77777777" w:rsidR="0043753F" w:rsidRPr="009F67D5" w:rsidRDefault="008C682B" w:rsidP="00AD6BB8">
      <w:pPr>
        <w:pStyle w:val="a3"/>
        <w:spacing w:line="221" w:lineRule="auto"/>
        <w:ind w:left="107" w:right="38"/>
        <w:jc w:val="both"/>
        <w:rPr>
          <w:rFonts w:ascii="Times New Roman" w:eastAsia="ＭＳ 明朝"/>
        </w:rPr>
      </w:pPr>
      <w:r w:rsidRPr="009F67D5">
        <w:rPr>
          <w:rFonts w:ascii="Times New Roman" w:eastAsia="ＭＳ 明朝"/>
          <w:lang w:val="ja-JP" w:bidi="ja-JP"/>
        </w:rPr>
        <w:t>以下の</w:t>
      </w:r>
      <w:r w:rsidRPr="009F67D5">
        <w:rPr>
          <w:rFonts w:ascii="Times New Roman" w:eastAsia="ＭＳ 明朝"/>
          <w:lang w:val="ja-JP" w:bidi="ja-JP"/>
        </w:rPr>
        <w:t>RNA</w:t>
      </w:r>
      <w:r w:rsidRPr="009F67D5">
        <w:rPr>
          <w:rFonts w:ascii="Times New Roman" w:eastAsia="ＭＳ 明朝"/>
          <w:lang w:val="ja-JP" w:bidi="ja-JP"/>
        </w:rPr>
        <w:t>カテゴリーの高閾値候補部位のリストが得られた</w:t>
      </w:r>
      <w:r w:rsidRPr="009F67D5">
        <w:rPr>
          <w:rFonts w:ascii="Times New Roman" w:eastAsia="ＭＳ 明朝"/>
          <w:lang w:val="ja-JP" w:bidi="ja-JP"/>
        </w:rPr>
        <w:t>:486 :</w:t>
      </w:r>
      <w:r w:rsidRPr="009F67D5">
        <w:rPr>
          <w:rFonts w:ascii="Times New Roman" w:eastAsia="ＭＳ 明朝"/>
          <w:lang w:val="ja-JP" w:bidi="ja-JP"/>
        </w:rPr>
        <w:t>豊富な非コード</w:t>
      </w:r>
      <w:r w:rsidRPr="009F67D5">
        <w:rPr>
          <w:rFonts w:ascii="Times New Roman" w:eastAsia="ＭＳ 明朝"/>
          <w:lang w:val="ja-JP" w:bidi="ja-JP"/>
        </w:rPr>
        <w:t>RNA(tRNA</w:t>
      </w:r>
      <w:r w:rsidRPr="009F67D5">
        <w:rPr>
          <w:rFonts w:ascii="Times New Roman" w:eastAsia="ＭＳ 明朝"/>
          <w:lang w:val="ja-JP" w:bidi="ja-JP"/>
        </w:rPr>
        <w:t>、</w:t>
      </w:r>
      <w:r w:rsidRPr="009F67D5">
        <w:rPr>
          <w:rFonts w:ascii="Times New Roman" w:eastAsia="ＭＳ 明朝"/>
          <w:lang w:val="ja-JP" w:bidi="ja-JP"/>
        </w:rPr>
        <w:t>rRNA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、および</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tRNA297m</w:t>
      </w:r>
      <w:r w:rsidRPr="009F67D5">
        <w:rPr>
          <w:rFonts w:ascii="Times New Roman" w:eastAsia="ＭＳ 明朝"/>
          <w:vertAlign w:val="superscript"/>
          <w:lang w:val="ja-JP" w:bidi="ja-JP"/>
        </w:rPr>
        <w:t xml:space="preserve">5 </w:t>
      </w:r>
      <w:r w:rsidRPr="009F67D5">
        <w:rPr>
          <w:rFonts w:ascii="Times New Roman" w:eastAsia="ＭＳ 明朝"/>
          <w:lang w:val="ja-JP" w:bidi="ja-JP"/>
        </w:rPr>
        <w:t>C</w:t>
      </w:r>
    </w:p>
    <w:p w14:paraId="167BE813" w14:textId="77777777" w:rsidR="0043753F" w:rsidRPr="009F67D5" w:rsidRDefault="008C682B" w:rsidP="00AD6BB8">
      <w:pPr>
        <w:pStyle w:val="a3"/>
        <w:spacing w:before="107" w:line="221" w:lineRule="auto"/>
        <w:ind w:left="107" w:right="197"/>
        <w:jc w:val="both"/>
        <w:rPr>
          <w:rFonts w:ascii="Times New Roman" w:eastAsia="ＭＳ 明朝"/>
        </w:rPr>
      </w:pPr>
      <w:r w:rsidRPr="009F67D5">
        <w:rPr>
          <w:rFonts w:ascii="Times New Roman" w:eastAsia="ＭＳ 明朝"/>
          <w:lang w:val="ja-JP" w:bidi="ja-JP"/>
        </w:rPr>
        <w:br w:type="column"/>
      </w:r>
      <w:r w:rsidRPr="009F67D5">
        <w:rPr>
          <w:rFonts w:ascii="Times New Roman" w:eastAsia="ＭＳ 明朝"/>
          <w:lang w:val="ja-JP" w:bidi="ja-JP"/>
        </w:rPr>
        <w:lastRenderedPageBreak/>
        <w:t xml:space="preserve"> (</w:t>
      </w:r>
      <w:r w:rsidRPr="009F67D5">
        <w:rPr>
          <w:rFonts w:ascii="Times New Roman" w:eastAsia="ＭＳ 明朝"/>
          <w:lang w:val="ja-JP" w:bidi="ja-JP"/>
        </w:rPr>
        <w:t>例えば、</w:t>
      </w:r>
      <w:r w:rsidRPr="009F67D5">
        <w:rPr>
          <w:rFonts w:ascii="Times New Roman" w:eastAsia="ＭＳ 明朝"/>
          <w:lang w:val="ja-JP" w:bidi="ja-JP"/>
        </w:rPr>
        <w:t>PTEN</w:t>
      </w:r>
      <w:r w:rsidRPr="009F67D5">
        <w:rPr>
          <w:rFonts w:ascii="Times New Roman" w:eastAsia="ＭＳ 明朝"/>
          <w:lang w:val="ja-JP" w:bidi="ja-JP"/>
        </w:rPr>
        <w:t>と</w:t>
      </w:r>
      <w:r w:rsidRPr="009F67D5">
        <w:rPr>
          <w:rFonts w:ascii="Times New Roman" w:eastAsia="ＭＳ 明朝"/>
          <w:lang w:val="ja-JP" w:bidi="ja-JP"/>
        </w:rPr>
        <w:t>HDGF;</w:t>
      </w:r>
      <w:r w:rsidRPr="009F67D5">
        <w:rPr>
          <w:rFonts w:ascii="Times New Roman" w:eastAsia="ＭＳ 明朝"/>
          <w:lang w:val="ja-JP" w:bidi="ja-JP"/>
        </w:rPr>
        <w:t>図</w:t>
      </w:r>
      <w:r w:rsidRPr="009F67D5">
        <w:rPr>
          <w:rFonts w:ascii="Times New Roman" w:eastAsia="ＭＳ 明朝"/>
          <w:lang w:val="ja-JP" w:bidi="ja-JP"/>
        </w:rPr>
        <w:t>2</w:t>
      </w:r>
      <w:r w:rsidRPr="009F67D5">
        <w:rPr>
          <w:rFonts w:ascii="Times New Roman" w:eastAsia="ＭＳ 明朝" w:hAnsi="Book Antiqua" w:cs="Book Antiqua"/>
          <w:i/>
          <w:lang w:val="ja-JP" w:bidi="ja-JP"/>
        </w:rPr>
        <w:t xml:space="preserve"> A </w:t>
      </w:r>
      <w:r w:rsidRPr="009F67D5">
        <w:rPr>
          <w:rFonts w:ascii="Times New Roman" w:eastAsia="ＭＳ 明朝"/>
          <w:lang w:val="ja-JP" w:bidi="ja-JP"/>
        </w:rPr>
        <w:t>と</w:t>
      </w:r>
      <w:r w:rsidRPr="009F67D5">
        <w:rPr>
          <w:rFonts w:ascii="Times New Roman" w:eastAsia="ＭＳ 明朝" w:hAnsi="Book Antiqua" w:cs="Book Antiqua"/>
          <w:i/>
          <w:lang w:val="ja-JP" w:bidi="ja-JP"/>
        </w:rPr>
        <w:t xml:space="preserve"> B </w:t>
      </w:r>
      <w:r w:rsidRPr="009F67D5">
        <w:rPr>
          <w:rFonts w:ascii="Times New Roman" w:eastAsia="ＭＳ 明朝"/>
          <w:lang w:val="ja-JP" w:bidi="ja-JP"/>
        </w:rPr>
        <w:t>と</w:t>
      </w:r>
      <w:r w:rsidRPr="009F67D5">
        <w:rPr>
          <w:rFonts w:ascii="Times New Roman" w:eastAsia="ＭＳ 明朝"/>
          <w:lang w:val="ja-JP" w:bidi="ja-JP"/>
        </w:rPr>
        <w:t>3</w:t>
      </w:r>
      <w:r w:rsidRPr="009F67D5">
        <w:rPr>
          <w:rFonts w:ascii="Times New Roman" w:eastAsia="ＭＳ 明朝" w:hAnsi="Book Antiqua" w:cs="Book Antiqua"/>
          <w:i/>
          <w:lang w:val="ja-JP" w:bidi="ja-JP"/>
        </w:rPr>
        <w:t xml:space="preserve"> A</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、図</w:t>
      </w:r>
      <w:r w:rsidRPr="009F67D5">
        <w:rPr>
          <w:rFonts w:ascii="Times New Roman" w:eastAsia="ＭＳ 明朝"/>
          <w:color w:val="0000FF"/>
          <w:lang w:val="ja-JP" w:bidi="ja-JP"/>
        </w:rPr>
        <w:t>S2</w:t>
      </w:r>
      <w:r w:rsidRPr="009F67D5">
        <w:rPr>
          <w:rFonts w:ascii="Times New Roman" w:eastAsia="ＭＳ 明朝" w:hAnsi="Book Antiqua" w:cs="Book Antiqua"/>
          <w:i/>
          <w:color w:val="0000FF"/>
          <w:lang w:val="ja-JP" w:bidi="ja-JP"/>
        </w:rPr>
        <w:t xml:space="preserve"> A</w:t>
      </w:r>
      <w:r w:rsidRPr="009F67D5">
        <w:rPr>
          <w:rFonts w:ascii="Times New Roman" w:eastAsia="ＭＳ 明朝"/>
          <w:lang w:val="ja-JP" w:bidi="ja-JP"/>
        </w:rPr>
        <w:t>,</w:t>
      </w:r>
      <w:r w:rsidRPr="009F67D5">
        <w:rPr>
          <w:rFonts w:ascii="Times New Roman" w:eastAsia="ＭＳ 明朝"/>
          <w:lang w:val="ja-JP" w:bidi="ja-JP"/>
        </w:rPr>
        <w:t>と</w:t>
      </w:r>
      <w:r w:rsidRPr="009F67D5">
        <w:rPr>
          <w:rFonts w:ascii="Times New Roman" w:eastAsia="ＭＳ 明朝"/>
          <w:color w:val="0000FF"/>
          <w:lang w:val="ja-JP" w:bidi="ja-JP"/>
        </w:rPr>
        <w:t>データセット</w:t>
      </w:r>
      <w:r w:rsidRPr="009F67D5">
        <w:rPr>
          <w:rFonts w:ascii="Times New Roman" w:eastAsia="ＭＳ 明朝"/>
          <w:color w:val="0000FF"/>
          <w:lang w:val="ja-JP" w:bidi="ja-JP"/>
        </w:rPr>
        <w:t>S1</w:t>
      </w:r>
      <w:r w:rsidRPr="009F67D5">
        <w:rPr>
          <w:rFonts w:ascii="Times New Roman" w:eastAsia="ＭＳ 明朝"/>
          <w:lang w:val="ja-JP" w:bidi="ja-JP"/>
        </w:rPr>
        <w:t>と</w:t>
      </w:r>
      <w:r w:rsidRPr="009F67D5">
        <w:rPr>
          <w:rFonts w:ascii="Times New Roman" w:eastAsia="ＭＳ 明朝"/>
          <w:color w:val="0000FF"/>
          <w:lang w:val="ja-JP" w:bidi="ja-JP"/>
        </w:rPr>
        <w:t xml:space="preserve"> S2</w:t>
      </w:r>
      <w:r w:rsidRPr="009F67D5">
        <w:rPr>
          <w:rFonts w:ascii="Times New Roman" w:eastAsia="ＭＳ 明朝"/>
          <w:lang w:val="ja-JP" w:bidi="ja-JP"/>
        </w:rPr>
        <w:t>)</w:t>
      </w:r>
      <w:r w:rsidRPr="009F67D5">
        <w:rPr>
          <w:rFonts w:ascii="Times New Roman" w:eastAsia="ＭＳ 明朝"/>
          <w:lang w:val="ja-JP" w:bidi="ja-JP"/>
        </w:rPr>
        <w:t>、</w:t>
      </w:r>
      <w:r w:rsidRPr="009F67D5">
        <w:rPr>
          <w:rFonts w:ascii="Times New Roman" w:eastAsia="ＭＳ 明朝"/>
          <w:lang w:val="ja-JP" w:bidi="ja-JP"/>
        </w:rPr>
        <w:t>14</w:t>
      </w:r>
      <w:r w:rsidRPr="009F67D5">
        <w:rPr>
          <w:rFonts w:ascii="Times New Roman" w:eastAsia="ＭＳ 明朝"/>
          <w:lang w:val="ja-JP" w:bidi="ja-JP"/>
        </w:rPr>
        <w:t>つの偽遺伝子、および</w:t>
      </w:r>
      <w:r w:rsidRPr="009F67D5">
        <w:rPr>
          <w:rFonts w:ascii="Times New Roman" w:eastAsia="ＭＳ 明朝"/>
          <w:lang w:val="ja-JP" w:bidi="ja-JP"/>
        </w:rPr>
        <w:t>32</w:t>
      </w:r>
      <w:r w:rsidRPr="009F67D5">
        <w:rPr>
          <w:rFonts w:ascii="Times New Roman" w:eastAsia="ＭＳ 明朝"/>
          <w:lang w:val="ja-JP" w:bidi="ja-JP"/>
        </w:rPr>
        <w:t>つの他の非コード</w:t>
      </w:r>
      <w:r w:rsidRPr="009F67D5">
        <w:rPr>
          <w:rFonts w:ascii="Times New Roman" w:eastAsia="ＭＳ 明朝"/>
          <w:lang w:val="ja-JP" w:bidi="ja-JP"/>
        </w:rPr>
        <w:t>RNA</w:t>
      </w:r>
      <w:r w:rsidRPr="009F67D5">
        <w:rPr>
          <w:rFonts w:ascii="Times New Roman" w:eastAsia="ＭＳ 明朝"/>
          <w:lang w:val="ja-JP" w:bidi="ja-JP"/>
        </w:rPr>
        <w:t>。顕著な</w:t>
      </w:r>
      <w:r w:rsidRPr="009F67D5">
        <w:rPr>
          <w:rFonts w:ascii="Times New Roman" w:eastAsia="ＭＳ 明朝"/>
          <w:lang w:val="ja-JP" w:bidi="ja-JP"/>
        </w:rPr>
        <w:t>mRNA</w:t>
      </w:r>
      <w:r w:rsidRPr="009F67D5">
        <w:rPr>
          <w:rFonts w:ascii="Times New Roman" w:eastAsia="ＭＳ 明朝"/>
          <w:lang w:val="ja-JP" w:bidi="ja-JP"/>
        </w:rPr>
        <w:t>内の新しい部位には、</w:t>
      </w:r>
      <w:r w:rsidRPr="009F67D5">
        <w:rPr>
          <w:rFonts w:ascii="Times New Roman" w:eastAsia="ＭＳ 明朝"/>
          <w:lang w:val="ja-JP" w:bidi="ja-JP"/>
        </w:rPr>
        <w:t>PTEN,XRCC3</w:t>
      </w:r>
      <w:r w:rsidRPr="009F67D5">
        <w:rPr>
          <w:rFonts w:ascii="Times New Roman" w:eastAsia="ＭＳ 明朝"/>
          <w:lang w:val="ja-JP" w:bidi="ja-JP"/>
        </w:rPr>
        <w:t>、</w:t>
      </w:r>
      <w:r w:rsidRPr="009F67D5">
        <w:rPr>
          <w:rFonts w:ascii="Times New Roman" w:eastAsia="ＭＳ 明朝"/>
          <w:lang w:val="ja-JP" w:bidi="ja-JP"/>
        </w:rPr>
        <w:t>FANCA</w:t>
      </w:r>
      <w:r w:rsidRPr="009F67D5">
        <w:rPr>
          <w:rFonts w:ascii="Times New Roman" w:eastAsia="ＭＳ 明朝"/>
          <w:lang w:val="ja-JP" w:bidi="ja-JP"/>
        </w:rPr>
        <w:t>、</w:t>
      </w:r>
      <w:r w:rsidRPr="009F67D5">
        <w:rPr>
          <w:rFonts w:ascii="Times New Roman" w:eastAsia="ＭＳ 明朝"/>
          <w:lang w:val="ja-JP" w:bidi="ja-JP"/>
        </w:rPr>
        <w:t>RXRB</w:t>
      </w:r>
      <w:r w:rsidRPr="009F67D5">
        <w:rPr>
          <w:rFonts w:ascii="Times New Roman" w:eastAsia="ＭＳ 明朝"/>
          <w:lang w:val="ja-JP" w:bidi="ja-JP"/>
        </w:rPr>
        <w:t>、</w:t>
      </w:r>
      <w:r w:rsidRPr="009F67D5">
        <w:rPr>
          <w:rFonts w:ascii="Times New Roman" w:eastAsia="ＭＳ 明朝"/>
          <w:lang w:val="ja-JP" w:bidi="ja-JP"/>
        </w:rPr>
        <w:t>FGFR4</w:t>
      </w:r>
      <w:r w:rsidRPr="009F67D5">
        <w:rPr>
          <w:rFonts w:ascii="Times New Roman" w:eastAsia="ＭＳ 明朝"/>
          <w:lang w:val="ja-JP" w:bidi="ja-JP"/>
        </w:rPr>
        <w:t>、および</w:t>
      </w:r>
      <w:r w:rsidRPr="009F67D5">
        <w:rPr>
          <w:rFonts w:ascii="Times New Roman" w:eastAsia="ＭＳ 明朝"/>
          <w:lang w:val="ja-JP" w:bidi="ja-JP"/>
        </w:rPr>
        <w:t>EIF3B(</w:t>
      </w:r>
      <w:r w:rsidRPr="009F67D5">
        <w:rPr>
          <w:rFonts w:ascii="Times New Roman" w:eastAsia="ＭＳ 明朝"/>
          <w:color w:val="0000FF"/>
          <w:lang w:val="ja-JP" w:bidi="ja-JP"/>
        </w:rPr>
        <w:t>データセット</w:t>
      </w:r>
      <w:r w:rsidRPr="009F67D5">
        <w:rPr>
          <w:rFonts w:ascii="Times New Roman" w:eastAsia="ＭＳ 明朝"/>
          <w:color w:val="0000FF"/>
          <w:lang w:val="ja-JP" w:bidi="ja-JP"/>
        </w:rPr>
        <w:t>S1</w:t>
      </w:r>
      <w:r w:rsidRPr="009F67D5">
        <w:rPr>
          <w:rFonts w:ascii="Times New Roman" w:eastAsia="ＭＳ 明朝"/>
          <w:lang w:val="ja-JP" w:bidi="ja-JP"/>
        </w:rPr>
        <w:t>)</w:t>
      </w:r>
      <w:r w:rsidRPr="009F67D5">
        <w:rPr>
          <w:rFonts w:ascii="Times New Roman" w:eastAsia="ＭＳ 明朝"/>
          <w:lang w:val="ja-JP" w:bidi="ja-JP"/>
        </w:rPr>
        <w:t>が含まれる。重要なことに、</w:t>
      </w:r>
      <w:r w:rsidRPr="009F67D5">
        <w:rPr>
          <w:rFonts w:ascii="Times New Roman" w:eastAsia="ＭＳ 明朝"/>
          <w:lang w:val="ja-JP" w:bidi="ja-JP"/>
        </w:rPr>
        <w:t>tRNA</w:t>
      </w:r>
      <w:r w:rsidRPr="009F67D5">
        <w:rPr>
          <w:rFonts w:ascii="Times New Roman" w:eastAsia="ＭＳ 明朝"/>
          <w:lang w:val="ja-JP" w:bidi="ja-JP"/>
        </w:rPr>
        <w:t>中の既知の</w:t>
      </w:r>
      <w:r w:rsidRPr="009F67D5">
        <w:rPr>
          <w:rFonts w:ascii="Times New Roman" w:eastAsia="ＭＳ 明朝"/>
          <w:lang w:val="ja-JP" w:bidi="ja-JP"/>
        </w:rPr>
        <w:t>/</w:t>
      </w:r>
      <w:r w:rsidRPr="009F67D5">
        <w:rPr>
          <w:rFonts w:ascii="Times New Roman" w:eastAsia="ＭＳ 明朝"/>
          <w:lang w:val="ja-JP" w:bidi="ja-JP"/>
        </w:rPr>
        <w:t>確認された部位の試験は、</w:t>
      </w:r>
      <w:r w:rsidRPr="009F67D5">
        <w:rPr>
          <w:rFonts w:ascii="Times New Roman" w:eastAsia="ＭＳ 明朝"/>
          <w:lang w:val="ja-JP" w:bidi="ja-JP"/>
        </w:rPr>
        <w:t>RBS-Seq</w:t>
      </w:r>
      <w:r w:rsidRPr="009F67D5">
        <w:rPr>
          <w:rFonts w:ascii="Times New Roman" w:eastAsia="ＭＳ 明朝"/>
          <w:lang w:val="ja-JP" w:bidi="ja-JP"/>
        </w:rPr>
        <w:t>が単一のシトシン</w:t>
      </w:r>
      <w:r w:rsidRPr="009F67D5">
        <w:rPr>
          <w:rFonts w:ascii="Times New Roman" w:eastAsia="ＭＳ 明朝"/>
          <w:lang w:val="ja-JP" w:bidi="ja-JP"/>
        </w:rPr>
        <w:t>(</w:t>
      </w:r>
      <w:r w:rsidRPr="009F67D5">
        <w:rPr>
          <w:rFonts w:ascii="Times New Roman" w:eastAsia="ＭＳ 明朝"/>
          <w:lang w:val="ja-JP" w:bidi="ja-JP"/>
        </w:rPr>
        <w:t>例えば、図</w:t>
      </w:r>
      <w:r w:rsidRPr="009F67D5">
        <w:rPr>
          <w:rFonts w:ascii="Times New Roman" w:eastAsia="ＭＳ 明朝"/>
          <w:lang w:val="ja-JP" w:bidi="ja-JP"/>
        </w:rPr>
        <w:t>1</w:t>
      </w:r>
      <w:r w:rsidRPr="009F67D5">
        <w:rPr>
          <w:rFonts w:ascii="Times New Roman" w:eastAsia="ＭＳ 明朝" w:hAnsi="Book Antiqua" w:cs="Book Antiqua"/>
          <w:i/>
          <w:lang w:val="ja-JP" w:bidi="ja-JP"/>
        </w:rPr>
        <w:t xml:space="preserve"> C</w:t>
      </w:r>
      <w:r w:rsidRPr="009F67D5">
        <w:rPr>
          <w:rFonts w:ascii="Times New Roman" w:eastAsia="ＭＳ 明朝"/>
          <w:lang w:val="ja-JP" w:bidi="ja-JP"/>
        </w:rPr>
        <w:t>).C49)</w:t>
      </w:r>
      <w:r w:rsidRPr="009F67D5">
        <w:rPr>
          <w:rFonts w:ascii="Times New Roman" w:eastAsia="ＭＳ 明朝"/>
          <w:lang w:val="ja-JP" w:bidi="ja-JP"/>
        </w:rPr>
        <w:t>において</w:t>
      </w:r>
      <w:r w:rsidRPr="009F67D5">
        <w:rPr>
          <w:rFonts w:ascii="Times New Roman" w:eastAsia="ＭＳ 明朝"/>
          <w:lang w:val="ja-JP" w:bidi="ja-JP"/>
        </w:rPr>
        <w:t>100%</w:t>
      </w:r>
      <w:r w:rsidRPr="009F67D5">
        <w:rPr>
          <w:rFonts w:ascii="Times New Roman" w:eastAsia="ＭＳ 明朝"/>
          <w:lang w:val="ja-JP" w:bidi="ja-JP"/>
        </w:rPr>
        <w:t>に近づく</w:t>
      </w:r>
      <w:r w:rsidRPr="009F67D5">
        <w:rPr>
          <w:rFonts w:ascii="Times New Roman" w:eastAsia="ＭＳ 明朝"/>
          <w:lang w:val="ja-JP" w:bidi="ja-JP"/>
        </w:rPr>
        <w:t>m</w:t>
      </w:r>
      <w:r w:rsidRPr="009F67D5">
        <w:rPr>
          <w:rFonts w:ascii="Times New Roman" w:eastAsia="ＭＳ 明朝"/>
          <w:vertAlign w:val="superscript"/>
          <w:lang w:val="ja-JP" w:bidi="ja-JP"/>
        </w:rPr>
        <w:t xml:space="preserve">5 </w:t>
      </w:r>
      <w:r w:rsidRPr="009F67D5">
        <w:rPr>
          <w:rFonts w:ascii="Times New Roman" w:eastAsia="ＭＳ 明朝"/>
          <w:lang w:val="ja-JP" w:bidi="ja-JP"/>
        </w:rPr>
        <w:t>C</w:t>
      </w:r>
      <w:r w:rsidRPr="009F67D5">
        <w:rPr>
          <w:rFonts w:ascii="Times New Roman" w:eastAsia="ＭＳ 明朝"/>
          <w:lang w:val="ja-JP" w:bidi="ja-JP"/>
        </w:rPr>
        <w:t>についてのダイナミックレンジを有することを示した。われわれの読みとり数は以前の研究を上回ったが、</w:t>
      </w:r>
      <w:r w:rsidRPr="009F67D5">
        <w:rPr>
          <w:rFonts w:ascii="Times New Roman" w:eastAsia="ＭＳ 明朝"/>
          <w:lang w:val="ja-JP" w:bidi="ja-JP"/>
        </w:rPr>
        <w:t>mRNA</w:t>
      </w:r>
      <w:r w:rsidRPr="009F67D5">
        <w:rPr>
          <w:rFonts w:ascii="Times New Roman" w:eastAsia="ＭＳ 明朝"/>
          <w:lang w:val="ja-JP" w:bidi="ja-JP"/>
        </w:rPr>
        <w:t>中の</w:t>
      </w:r>
      <w:r w:rsidRPr="009F67D5">
        <w:rPr>
          <w:rFonts w:ascii="Times New Roman" w:eastAsia="ＭＳ 明朝"/>
          <w:lang w:val="ja-JP" w:bidi="ja-JP"/>
        </w:rPr>
        <w:t>486</w:t>
      </w:r>
      <w:r w:rsidRPr="009F67D5">
        <w:rPr>
          <w:rFonts w:ascii="Times New Roman" w:eastAsia="ＭＳ 明朝"/>
          <w:lang w:val="ja-JP" w:bidi="ja-JP"/>
        </w:rPr>
        <w:t>の高閾値候補</w:t>
      </w:r>
      <w:r w:rsidRPr="009F67D5">
        <w:rPr>
          <w:rFonts w:ascii="Times New Roman" w:eastAsia="ＭＳ 明朝"/>
          <w:lang w:val="ja-JP" w:bidi="ja-JP"/>
        </w:rPr>
        <w:t>m</w:t>
      </w:r>
      <w:r w:rsidRPr="009F67D5">
        <w:rPr>
          <w:rFonts w:ascii="Times New Roman" w:eastAsia="ＭＳ 明朝"/>
          <w:vertAlign w:val="superscript"/>
          <w:lang w:val="ja-JP" w:bidi="ja-JP"/>
        </w:rPr>
        <w:t xml:space="preserve">5 </w:t>
      </w:r>
      <w:r w:rsidRPr="009F67D5">
        <w:rPr>
          <w:rFonts w:ascii="Times New Roman" w:eastAsia="ＭＳ 明朝"/>
          <w:lang w:val="ja-JP" w:bidi="ja-JP"/>
        </w:rPr>
        <w:t>C</w:t>
      </w:r>
      <w:r w:rsidRPr="009F67D5">
        <w:rPr>
          <w:rFonts w:ascii="Times New Roman" w:eastAsia="ＭＳ 明朝"/>
          <w:lang w:val="ja-JP" w:bidi="ja-JP"/>
        </w:rPr>
        <w:t>部位の収量は、以前に報告された</w:t>
      </w:r>
      <w:r w:rsidRPr="009F67D5">
        <w:rPr>
          <w:rFonts w:ascii="Times New Roman" w:eastAsia="ＭＳ 明朝"/>
          <w:lang w:val="ja-JP" w:bidi="ja-JP"/>
        </w:rPr>
        <w:t>10,275</w:t>
      </w:r>
      <w:r w:rsidRPr="009F67D5">
        <w:rPr>
          <w:rFonts w:ascii="Times New Roman" w:eastAsia="ＭＳ 明朝"/>
          <w:lang w:val="ja-JP" w:bidi="ja-JP"/>
        </w:rPr>
        <w:t>の部位</w:t>
      </w:r>
      <w:r w:rsidRPr="009F67D5">
        <w:rPr>
          <w:rFonts w:ascii="Times New Roman" w:eastAsia="ＭＳ 明朝"/>
          <w:lang w:val="ja-JP" w:bidi="ja-JP"/>
        </w:rPr>
        <w:t>(14)</w:t>
      </w:r>
      <w:r w:rsidRPr="009F67D5">
        <w:rPr>
          <w:rFonts w:ascii="Times New Roman" w:eastAsia="ＭＳ 明朝"/>
          <w:lang w:val="ja-JP" w:bidi="ja-JP"/>
        </w:rPr>
        <w:t>よりもはるかに低く、これは主に、われわれのより効果的な変性および脱アミノ</w:t>
      </w:r>
      <w:r w:rsidRPr="009F67D5">
        <w:rPr>
          <w:rFonts w:ascii="Times New Roman" w:eastAsia="ＭＳ 明朝"/>
          <w:lang w:val="ja-JP" w:bidi="ja-JP"/>
        </w:rPr>
        <w:t>/</w:t>
      </w:r>
      <w:r w:rsidRPr="009F67D5">
        <w:rPr>
          <w:rFonts w:ascii="Times New Roman" w:eastAsia="ＭＳ 明朝"/>
          <w:lang w:val="ja-JP" w:bidi="ja-JP"/>
        </w:rPr>
        <w:t>変換、偽陽性率の低下によるものであった</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、図</w:t>
      </w:r>
      <w:r w:rsidRPr="009F67D5">
        <w:rPr>
          <w:rFonts w:ascii="Times New Roman" w:eastAsia="ＭＳ 明朝"/>
          <w:color w:val="0000FF"/>
          <w:lang w:val="ja-JP" w:bidi="ja-JP"/>
        </w:rPr>
        <w:t>1)</w:t>
      </w:r>
      <w:r w:rsidRPr="009F67D5">
        <w:rPr>
          <w:rFonts w:ascii="Times New Roman" w:eastAsia="ＭＳ 明朝"/>
          <w:color w:val="0000FF"/>
          <w:lang w:val="ja-JP" w:bidi="ja-JP"/>
        </w:rPr>
        <w:t>。</w:t>
      </w:r>
      <w:r w:rsidRPr="009F67D5">
        <w:rPr>
          <w:rFonts w:ascii="Times New Roman" w:eastAsia="ＭＳ 明朝"/>
          <w:color w:val="0000FF"/>
          <w:lang w:val="ja-JP" w:bidi="ja-JP"/>
        </w:rPr>
        <w:t xml:space="preserve"> S10</w:t>
      </w:r>
      <w:r w:rsidRPr="009F67D5">
        <w:rPr>
          <w:rFonts w:ascii="Times New Roman" w:eastAsia="ＭＳ 明朝"/>
          <w:color w:val="0000FF"/>
          <w:lang w:val="ja-JP" w:bidi="ja-JP"/>
        </w:rPr>
        <w:t>、</w:t>
      </w:r>
      <w:r w:rsidRPr="009F67D5">
        <w:rPr>
          <w:rFonts w:ascii="Times New Roman" w:eastAsia="ＭＳ 明朝"/>
          <w:color w:val="0000FF"/>
          <w:lang w:val="ja-JP" w:bidi="ja-JP"/>
        </w:rPr>
        <w:t>S11</w:t>
      </w:r>
      <w:r w:rsidRPr="009F67D5">
        <w:rPr>
          <w:rFonts w:ascii="Times New Roman" w:eastAsia="ＭＳ 明朝"/>
          <w:lang w:val="ja-JP" w:bidi="ja-JP"/>
        </w:rPr>
        <w:t>、</w:t>
      </w:r>
      <w:r w:rsidRPr="009F67D5">
        <w:rPr>
          <w:rFonts w:ascii="Times New Roman" w:eastAsia="ＭＳ 明朝"/>
          <w:color w:val="0000FF"/>
          <w:lang w:val="ja-JP" w:bidi="ja-JP"/>
        </w:rPr>
        <w:t>データセット</w:t>
      </w:r>
      <w:r w:rsidRPr="009F67D5">
        <w:rPr>
          <w:rFonts w:ascii="Times New Roman" w:eastAsia="ＭＳ 明朝"/>
          <w:color w:val="0000FF"/>
          <w:lang w:val="ja-JP" w:bidi="ja-JP"/>
        </w:rPr>
        <w:t>S1</w:t>
      </w:r>
      <w:r w:rsidRPr="009F67D5">
        <w:rPr>
          <w:rFonts w:ascii="Times New Roman" w:eastAsia="ＭＳ 明朝"/>
          <w:lang w:val="ja-JP" w:bidi="ja-JP"/>
        </w:rPr>
        <w:t>)</w:t>
      </w:r>
      <w:r w:rsidRPr="009F67D5">
        <w:rPr>
          <w:rFonts w:ascii="Times New Roman" w:eastAsia="ＭＳ 明朝"/>
          <w:lang w:val="ja-JP" w:bidi="ja-JP"/>
        </w:rPr>
        <w:t>。さらに、偽陽性を除去するために追加の統計的および分析的パラメータを適用するマウス</w:t>
      </w:r>
      <w:r w:rsidRPr="009F67D5">
        <w:rPr>
          <w:rFonts w:ascii="Times New Roman" w:eastAsia="ＭＳ 明朝"/>
          <w:lang w:val="ja-JP" w:bidi="ja-JP"/>
        </w:rPr>
        <w:t>ESC</w:t>
      </w:r>
      <w:r w:rsidRPr="009F67D5">
        <w:rPr>
          <w:rFonts w:ascii="Times New Roman" w:eastAsia="ＭＳ 明朝"/>
          <w:lang w:val="ja-JP" w:bidi="ja-JP"/>
        </w:rPr>
        <w:t>におけるより最近の</w:t>
      </w:r>
      <w:r w:rsidRPr="009F67D5">
        <w:rPr>
          <w:rFonts w:ascii="Times New Roman" w:eastAsia="ＭＳ 明朝"/>
          <w:lang w:val="ja-JP" w:bidi="ja-JP"/>
        </w:rPr>
        <w:t>m</w:t>
      </w:r>
      <w:r w:rsidRPr="009F67D5">
        <w:rPr>
          <w:rFonts w:ascii="Times New Roman" w:eastAsia="ＭＳ 明朝"/>
          <w:vertAlign w:val="superscript"/>
          <w:lang w:val="ja-JP" w:bidi="ja-JP"/>
        </w:rPr>
        <w:t xml:space="preserve">5 </w:t>
      </w:r>
      <w:r w:rsidRPr="009F67D5">
        <w:rPr>
          <w:rFonts w:ascii="Times New Roman" w:eastAsia="ＭＳ 明朝"/>
          <w:lang w:val="ja-JP" w:bidi="ja-JP"/>
        </w:rPr>
        <w:t>C</w:t>
      </w:r>
      <w:r w:rsidRPr="009F67D5">
        <w:rPr>
          <w:rFonts w:ascii="Times New Roman" w:eastAsia="ＭＳ 明朝"/>
          <w:lang w:val="ja-JP" w:bidi="ja-JP"/>
        </w:rPr>
        <w:t>プロファイリングは、閾値を通過する</w:t>
      </w:r>
      <w:r w:rsidRPr="009F67D5">
        <w:rPr>
          <w:rFonts w:ascii="Times New Roman" w:eastAsia="ＭＳ 明朝"/>
          <w:lang w:val="ja-JP" w:bidi="ja-JP"/>
        </w:rPr>
        <w:t>mRNA</w:t>
      </w:r>
      <w:r w:rsidRPr="009F67D5">
        <w:rPr>
          <w:rFonts w:ascii="Times New Roman" w:eastAsia="ＭＳ 明朝"/>
          <w:lang w:val="ja-JP" w:bidi="ja-JP"/>
        </w:rPr>
        <w:t>の</w:t>
      </w:r>
      <w:r w:rsidRPr="009F67D5">
        <w:rPr>
          <w:rFonts w:ascii="Times New Roman" w:eastAsia="ＭＳ 明朝"/>
          <w:lang w:val="ja-JP" w:bidi="ja-JP"/>
        </w:rPr>
        <w:t>266</w:t>
      </w:r>
      <w:r w:rsidRPr="009F67D5">
        <w:rPr>
          <w:rFonts w:ascii="Times New Roman" w:eastAsia="ＭＳ 明朝"/>
          <w:lang w:val="ja-JP" w:bidi="ja-JP"/>
        </w:rPr>
        <w:t>部位を報告している</w:t>
      </w:r>
      <w:r w:rsidRPr="009F67D5">
        <w:rPr>
          <w:rFonts w:ascii="Times New Roman" w:eastAsia="ＭＳ 明朝"/>
          <w:lang w:val="ja-JP" w:bidi="ja-JP"/>
        </w:rPr>
        <w:t>(24)</w:t>
      </w:r>
      <w:r w:rsidRPr="009F67D5">
        <w:rPr>
          <w:rFonts w:ascii="Times New Roman" w:eastAsia="ＭＳ 明朝"/>
          <w:lang w:val="ja-JP" w:bidi="ja-JP"/>
        </w:rPr>
        <w:t>。</w:t>
      </w:r>
    </w:p>
    <w:p w14:paraId="2A82CB63" w14:textId="77777777" w:rsidR="0043753F" w:rsidRPr="009F67D5" w:rsidRDefault="008C682B" w:rsidP="00AD6BB8">
      <w:pPr>
        <w:pStyle w:val="a3"/>
        <w:spacing w:before="7" w:line="221" w:lineRule="auto"/>
        <w:ind w:left="107" w:right="195" w:firstLine="179"/>
        <w:jc w:val="both"/>
        <w:rPr>
          <w:rFonts w:ascii="Times New Roman" w:eastAsia="ＭＳ 明朝"/>
        </w:rPr>
      </w:pPr>
      <w:r w:rsidRPr="009F67D5">
        <w:rPr>
          <w:rFonts w:ascii="Times New Roman" w:eastAsia="ＭＳ 明朝"/>
          <w:lang w:val="ja-JP" w:bidi="ja-JP"/>
        </w:rPr>
        <w:t>m</w:t>
      </w:r>
      <w:r w:rsidRPr="009F67D5">
        <w:rPr>
          <w:rFonts w:ascii="Times New Roman" w:eastAsia="ＭＳ 明朝"/>
          <w:vertAlign w:val="superscript"/>
          <w:lang w:val="ja-JP" w:bidi="ja-JP"/>
        </w:rPr>
        <w:t xml:space="preserve">6 </w:t>
      </w:r>
      <w:r w:rsidRPr="009F67D5">
        <w:rPr>
          <w:rFonts w:ascii="Times New Roman" w:eastAsia="ＭＳ 明朝"/>
          <w:lang w:val="ja-JP" w:bidi="ja-JP"/>
        </w:rPr>
        <w:t>A,m</w:t>
      </w:r>
      <w:r w:rsidRPr="009F67D5">
        <w:rPr>
          <w:rFonts w:ascii="Times New Roman" w:eastAsia="ＭＳ 明朝"/>
          <w:vertAlign w:val="superscript"/>
          <w:lang w:val="ja-JP" w:bidi="ja-JP"/>
        </w:rPr>
        <w:t xml:space="preserve">1 </w:t>
      </w:r>
      <w:r w:rsidRPr="009F67D5">
        <w:rPr>
          <w:rFonts w:ascii="Times New Roman" w:eastAsia="ＭＳ 明朝"/>
          <w:lang w:val="ja-JP" w:bidi="ja-JP"/>
        </w:rPr>
        <w:t>A</w:t>
      </w:r>
      <w:r w:rsidRPr="009F67D5">
        <w:rPr>
          <w:rFonts w:ascii="Times New Roman" w:eastAsia="ＭＳ 明朝"/>
          <w:lang w:val="ja-JP" w:bidi="ja-JP"/>
        </w:rPr>
        <w:t>とは違って</w:t>
      </w:r>
      <w:r w:rsidRPr="009F67D5">
        <w:rPr>
          <w:rFonts w:ascii="Times New Roman" w:eastAsia="ＭＳ 明朝"/>
          <w:lang w:val="ja-JP" w:bidi="ja-JP"/>
        </w:rPr>
        <w:t>A:T</w:t>
      </w:r>
      <w:r w:rsidRPr="009F67D5">
        <w:rPr>
          <w:rFonts w:ascii="Times New Roman" w:eastAsia="ＭＳ 明朝"/>
          <w:lang w:val="ja-JP" w:bidi="ja-JP"/>
        </w:rPr>
        <w:t>ワトソン</w:t>
      </w:r>
      <w:r w:rsidRPr="009F67D5">
        <w:rPr>
          <w:rFonts w:ascii="Times New Roman" w:eastAsia="ＭＳ 明朝" w:hAnsi="Arial" w:cs="Arial"/>
          <w:lang w:val="ja-JP" w:bidi="ja-JP"/>
        </w:rPr>
        <w:t>–</w:t>
      </w:r>
      <w:r w:rsidRPr="009F67D5">
        <w:rPr>
          <w:rFonts w:ascii="Times New Roman" w:eastAsia="ＭＳ 明朝"/>
          <w:lang w:val="ja-JP" w:bidi="ja-JP"/>
        </w:rPr>
        <w:t>クリック塩基対合。これは逆転写を一時停止させ、頻繁なヌクレオチドの誤取り込みを誘発し、</w:t>
      </w:r>
      <w:r w:rsidRPr="009F67D5">
        <w:rPr>
          <w:rFonts w:ascii="Times New Roman" w:eastAsia="ＭＳ 明朝"/>
          <w:lang w:val="ja-JP" w:bidi="ja-JP"/>
        </w:rPr>
        <w:t>m</w:t>
      </w:r>
      <w:r w:rsidRPr="009F67D5">
        <w:rPr>
          <w:rFonts w:ascii="Times New Roman" w:eastAsia="ＭＳ 明朝"/>
          <w:vertAlign w:val="superscript"/>
          <w:lang w:val="ja-JP" w:bidi="ja-JP"/>
        </w:rPr>
        <w:t xml:space="preserve">1 </w:t>
      </w:r>
      <w:r w:rsidRPr="009F67D5">
        <w:rPr>
          <w:rFonts w:ascii="Times New Roman" w:eastAsia="ＭＳ 明朝"/>
          <w:lang w:val="ja-JP" w:bidi="ja-JP"/>
        </w:rPr>
        <w:t>A</w:t>
      </w:r>
      <w:r w:rsidRPr="009F67D5">
        <w:rPr>
          <w:rFonts w:ascii="Times New Roman" w:eastAsia="ＭＳ 明朝"/>
          <w:lang w:val="ja-JP" w:bidi="ja-JP"/>
        </w:rPr>
        <w:t>の同定に有用な一塩基ミスマッチシグネチャを生成する</w:t>
      </w:r>
      <w:r w:rsidRPr="009F67D5">
        <w:rPr>
          <w:rFonts w:ascii="Times New Roman" w:eastAsia="ＭＳ 明朝"/>
          <w:lang w:val="ja-JP" w:bidi="ja-JP"/>
        </w:rPr>
        <w:t>(8</w:t>
      </w:r>
      <w:r w:rsidRPr="009F67D5">
        <w:rPr>
          <w:rFonts w:ascii="Times New Roman" w:eastAsia="ＭＳ 明朝"/>
          <w:lang w:val="ja-JP" w:bidi="ja-JP"/>
        </w:rPr>
        <w:t>、</w:t>
      </w:r>
      <w:r w:rsidRPr="009F67D5">
        <w:rPr>
          <w:rFonts w:ascii="Times New Roman" w:eastAsia="ＭＳ 明朝"/>
          <w:lang w:val="ja-JP" w:bidi="ja-JP"/>
        </w:rPr>
        <w:t>17</w:t>
      </w:r>
      <w:r w:rsidRPr="009F67D5">
        <w:rPr>
          <w:rFonts w:ascii="Times New Roman" w:eastAsia="ＭＳ 明朝"/>
          <w:lang w:val="ja-JP" w:bidi="ja-JP"/>
        </w:rPr>
        <w:t>、</w:t>
      </w:r>
      <w:r w:rsidRPr="009F67D5">
        <w:rPr>
          <w:rFonts w:ascii="Times New Roman" w:eastAsia="ＭＳ 明朝"/>
          <w:lang w:val="ja-JP" w:bidi="ja-JP"/>
        </w:rPr>
        <w:t>25)</w:t>
      </w:r>
      <w:r w:rsidRPr="009F67D5">
        <w:rPr>
          <w:rFonts w:ascii="Times New Roman" w:eastAsia="ＭＳ 明朝"/>
          <w:lang w:val="ja-JP" w:bidi="ja-JP"/>
        </w:rPr>
        <w:t>予想されたように、</w:t>
      </w:r>
      <w:r w:rsidRPr="009F67D5">
        <w:rPr>
          <w:rFonts w:ascii="Times New Roman" w:eastAsia="ＭＳ 明朝"/>
          <w:lang w:val="ja-JP" w:bidi="ja-JP"/>
        </w:rPr>
        <w:t>RBS-Seq</w:t>
      </w:r>
      <w:r w:rsidRPr="009F67D5">
        <w:rPr>
          <w:rFonts w:ascii="Times New Roman" w:eastAsia="ＭＳ 明朝"/>
          <w:lang w:val="ja-JP" w:bidi="ja-JP"/>
        </w:rPr>
        <w:t>からの我々の</w:t>
      </w:r>
      <w:r w:rsidRPr="009F67D5">
        <w:rPr>
          <w:rFonts w:ascii="Times New Roman" w:eastAsia="ＭＳ 明朝"/>
          <w:lang w:val="ja-JP" w:bidi="ja-JP"/>
        </w:rPr>
        <w:t>NBS</w:t>
      </w:r>
      <w:r w:rsidRPr="009F67D5">
        <w:rPr>
          <w:rFonts w:ascii="Times New Roman" w:eastAsia="ＭＳ 明朝"/>
          <w:lang w:val="ja-JP" w:bidi="ja-JP"/>
        </w:rPr>
        <w:t>データセットにおいて、我々は実際に、非コード</w:t>
      </w:r>
      <w:r w:rsidRPr="009F67D5">
        <w:rPr>
          <w:rFonts w:ascii="Times New Roman" w:eastAsia="ＭＳ 明朝"/>
          <w:lang w:val="ja-JP" w:bidi="ja-JP"/>
        </w:rPr>
        <w:t>RNA</w:t>
      </w:r>
      <w:r w:rsidRPr="009F67D5">
        <w:rPr>
          <w:rFonts w:ascii="Times New Roman" w:eastAsia="ＭＳ 明朝"/>
          <w:lang w:val="ja-JP" w:bidi="ja-JP"/>
        </w:rPr>
        <w:t>における周知の</w:t>
      </w:r>
      <w:r w:rsidRPr="009F67D5">
        <w:rPr>
          <w:rFonts w:ascii="Times New Roman" w:eastAsia="ＭＳ 明朝"/>
          <w:lang w:val="ja-JP" w:bidi="ja-JP"/>
        </w:rPr>
        <w:t>m</w:t>
      </w:r>
      <w:r w:rsidRPr="009F67D5">
        <w:rPr>
          <w:rFonts w:ascii="Times New Roman" w:eastAsia="ＭＳ 明朝"/>
          <w:vertAlign w:val="superscript"/>
          <w:lang w:val="ja-JP" w:bidi="ja-JP"/>
        </w:rPr>
        <w:t xml:space="preserve">1 </w:t>
      </w:r>
      <w:r w:rsidRPr="009F67D5">
        <w:rPr>
          <w:rFonts w:ascii="Times New Roman" w:eastAsia="ＭＳ 明朝"/>
          <w:lang w:val="ja-JP" w:bidi="ja-JP"/>
        </w:rPr>
        <w:t>A</w:t>
      </w:r>
      <w:r w:rsidRPr="009F67D5">
        <w:rPr>
          <w:rFonts w:ascii="Times New Roman" w:eastAsia="ＭＳ 明朝"/>
          <w:lang w:val="ja-JP" w:bidi="ja-JP"/>
        </w:rPr>
        <w:t>部位において有意な</w:t>
      </w:r>
      <w:r w:rsidRPr="009F67D5">
        <w:rPr>
          <w:rFonts w:ascii="Times New Roman" w:eastAsia="ＭＳ 明朝"/>
          <w:lang w:val="ja-JP" w:bidi="ja-JP"/>
        </w:rPr>
        <w:t>(FDR</w:t>
      </w:r>
      <w:r w:rsidRPr="009F67D5">
        <w:rPr>
          <w:rFonts w:ascii="Times New Roman" w:eastAsia="ＭＳ 明朝" w:hAnsi="Tahoma" w:cs="Tahoma"/>
          <w:lang w:val="ja-JP" w:bidi="ja-JP"/>
        </w:rPr>
        <w:t xml:space="preserve"> </w:t>
      </w:r>
      <w:r w:rsidRPr="009F67D5">
        <w:rPr>
          <w:rFonts w:ascii="Times New Roman" w:eastAsia="ＭＳ 明朝"/>
          <w:lang w:val="ja-JP" w:bidi="ja-JP"/>
        </w:rPr>
        <w:t xml:space="preserve"> 0.01)m</w:t>
      </w:r>
      <w:r w:rsidRPr="009F67D5">
        <w:rPr>
          <w:rFonts w:ascii="Times New Roman" w:eastAsia="ＭＳ 明朝"/>
          <w:vertAlign w:val="superscript"/>
          <w:lang w:val="ja-JP" w:bidi="ja-JP"/>
        </w:rPr>
        <w:t xml:space="preserve">1 </w:t>
      </w:r>
      <w:r w:rsidRPr="009F67D5">
        <w:rPr>
          <w:rFonts w:ascii="Times New Roman" w:eastAsia="ＭＳ 明朝"/>
          <w:lang w:val="ja-JP" w:bidi="ja-JP"/>
        </w:rPr>
        <w:t>A-related</w:t>
      </w:r>
      <w:r w:rsidRPr="009F67D5">
        <w:rPr>
          <w:rFonts w:ascii="Times New Roman" w:eastAsia="ＭＳ 明朝"/>
          <w:lang w:val="ja-JP" w:bidi="ja-JP"/>
        </w:rPr>
        <w:t>ミスマッチを検出した。</w:t>
      </w:r>
      <w:r w:rsidRPr="009F67D5">
        <w:rPr>
          <w:rFonts w:ascii="Times New Roman" w:eastAsia="ＭＳ 明朝"/>
          <w:lang w:val="ja-JP" w:bidi="ja-JP"/>
        </w:rPr>
        <w:t xml:space="preserve"> [</w:t>
      </w:r>
      <w:r w:rsidRPr="009F67D5">
        <w:rPr>
          <w:rFonts w:ascii="Times New Roman" w:eastAsia="ＭＳ 明朝"/>
          <w:lang w:val="ja-JP" w:bidi="ja-JP"/>
        </w:rPr>
        <w:t>例えば、</w:t>
      </w:r>
      <w:r w:rsidRPr="009F67D5">
        <w:rPr>
          <w:rFonts w:ascii="Times New Roman" w:eastAsia="ＭＳ 明朝"/>
          <w:lang w:val="ja-JP" w:bidi="ja-JP"/>
        </w:rPr>
        <w:t>28S rRNA</w:t>
      </w:r>
      <w:r w:rsidRPr="009F67D5">
        <w:rPr>
          <w:rFonts w:ascii="Times New Roman" w:eastAsia="ＭＳ 明朝"/>
          <w:lang w:val="ja-JP" w:bidi="ja-JP"/>
        </w:rPr>
        <w:t>中の</w:t>
      </w:r>
      <w:r w:rsidRPr="009F67D5">
        <w:rPr>
          <w:rFonts w:ascii="Times New Roman" w:eastAsia="ＭＳ 明朝"/>
          <w:lang w:val="ja-JP" w:bidi="ja-JP"/>
        </w:rPr>
        <w:t>m</w:t>
      </w:r>
      <w:r w:rsidRPr="009F67D5">
        <w:rPr>
          <w:rFonts w:ascii="Times New Roman" w:eastAsia="ＭＳ 明朝"/>
          <w:vertAlign w:val="superscript"/>
          <w:lang w:val="ja-JP" w:bidi="ja-JP"/>
        </w:rPr>
        <w:t xml:space="preserve">1 </w:t>
      </w:r>
      <w:r w:rsidRPr="009F67D5">
        <w:rPr>
          <w:rFonts w:ascii="Times New Roman" w:eastAsia="ＭＳ 明朝"/>
          <w:lang w:val="ja-JP" w:bidi="ja-JP"/>
        </w:rPr>
        <w:t>A-1322(</w:t>
      </w:r>
      <w:r w:rsidRPr="009F67D5">
        <w:rPr>
          <w:rFonts w:ascii="Times New Roman" w:eastAsia="ＭＳ 明朝"/>
          <w:lang w:val="ja-JP" w:bidi="ja-JP"/>
        </w:rPr>
        <w:t>図</w:t>
      </w:r>
      <w:r w:rsidRPr="009F67D5">
        <w:rPr>
          <w:rFonts w:ascii="Times New Roman" w:eastAsia="ＭＳ 明朝"/>
          <w:lang w:val="ja-JP" w:bidi="ja-JP"/>
        </w:rPr>
        <w:t>2</w:t>
      </w:r>
      <w:r w:rsidRPr="009F67D5">
        <w:rPr>
          <w:rFonts w:ascii="Times New Roman" w:eastAsia="ＭＳ 明朝" w:hAnsi="Book Antiqua" w:cs="Book Antiqua"/>
          <w:i/>
          <w:lang w:val="ja-JP" w:bidi="ja-JP"/>
        </w:rPr>
        <w:t xml:space="preserve"> C </w:t>
      </w:r>
      <w:r w:rsidRPr="009F67D5">
        <w:rPr>
          <w:rFonts w:ascii="Times New Roman" w:eastAsia="ＭＳ 明朝"/>
          <w:lang w:val="ja-JP" w:bidi="ja-JP"/>
        </w:rPr>
        <w:t>および</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、すべての</w:t>
      </w:r>
      <w:r w:rsidRPr="009F67D5">
        <w:rPr>
          <w:rFonts w:ascii="Times New Roman" w:eastAsia="ＭＳ 明朝"/>
          <w:color w:val="0000FF"/>
          <w:lang w:val="ja-JP" w:bidi="ja-JP"/>
        </w:rPr>
        <w:t>tRNA</w:t>
      </w:r>
      <w:r w:rsidRPr="009F67D5">
        <w:rPr>
          <w:rFonts w:ascii="Times New Roman" w:eastAsia="ＭＳ 明朝"/>
          <w:color w:val="0000FF"/>
          <w:lang w:val="ja-JP" w:bidi="ja-JP"/>
        </w:rPr>
        <w:t>中の図</w:t>
      </w:r>
      <w:r w:rsidRPr="009F67D5">
        <w:rPr>
          <w:rFonts w:ascii="Times New Roman" w:eastAsia="ＭＳ 明朝"/>
          <w:color w:val="0000FF"/>
          <w:lang w:val="ja-JP" w:bidi="ja-JP"/>
        </w:rPr>
        <w:t>S2</w:t>
      </w:r>
      <w:r w:rsidRPr="009F67D5">
        <w:rPr>
          <w:rFonts w:ascii="Times New Roman" w:eastAsia="ＭＳ 明朝" w:hAnsi="Book Antiqua" w:cs="Book Antiqua"/>
          <w:i/>
          <w:color w:val="0000FF"/>
          <w:lang w:val="ja-JP" w:bidi="ja-JP"/>
        </w:rPr>
        <w:t xml:space="preserve"> B</w:t>
      </w:r>
      <w:r w:rsidRPr="009F67D5">
        <w:rPr>
          <w:rFonts w:ascii="Times New Roman" w:eastAsia="ＭＳ 明朝"/>
          <w:lang w:val="ja-JP" w:bidi="ja-JP"/>
        </w:rPr>
        <w:t>)</w:t>
      </w:r>
      <w:r w:rsidRPr="009F67D5">
        <w:rPr>
          <w:rFonts w:ascii="Times New Roman" w:eastAsia="ＭＳ 明朝"/>
          <w:lang w:val="ja-JP" w:bidi="ja-JP"/>
        </w:rPr>
        <w:t>および</w:t>
      </w:r>
      <w:r w:rsidRPr="009F67D5">
        <w:rPr>
          <w:rFonts w:ascii="Times New Roman" w:eastAsia="ＭＳ 明朝"/>
          <w:lang w:val="ja-JP" w:bidi="ja-JP"/>
        </w:rPr>
        <w:t>m</w:t>
      </w:r>
      <w:r w:rsidRPr="009F67D5">
        <w:rPr>
          <w:rFonts w:ascii="Times New Roman" w:eastAsia="ＭＳ 明朝"/>
          <w:vertAlign w:val="superscript"/>
          <w:lang w:val="ja-JP" w:bidi="ja-JP"/>
        </w:rPr>
        <w:t xml:space="preserve">1 </w:t>
      </w:r>
      <w:r w:rsidRPr="009F67D5">
        <w:rPr>
          <w:rFonts w:ascii="Times New Roman" w:eastAsia="ＭＳ 明朝"/>
          <w:lang w:val="ja-JP" w:bidi="ja-JP"/>
        </w:rPr>
        <w:t>A-58(</w:t>
      </w:r>
      <w:r w:rsidRPr="009F67D5">
        <w:rPr>
          <w:rFonts w:ascii="Times New Roman" w:eastAsia="ＭＳ 明朝"/>
          <w:lang w:val="ja-JP" w:bidi="ja-JP"/>
        </w:rPr>
        <w:t>図</w:t>
      </w:r>
      <w:r w:rsidRPr="009F67D5">
        <w:rPr>
          <w:rFonts w:ascii="Times New Roman" w:eastAsia="ＭＳ 明朝"/>
          <w:lang w:val="ja-JP" w:bidi="ja-JP"/>
        </w:rPr>
        <w:t>2</w:t>
      </w:r>
      <w:r w:rsidRPr="009F67D5">
        <w:rPr>
          <w:rFonts w:ascii="Times New Roman" w:eastAsia="ＭＳ 明朝" w:hAnsi="Book Antiqua" w:cs="Book Antiqua"/>
          <w:i/>
          <w:lang w:val="ja-JP" w:bidi="ja-JP"/>
        </w:rPr>
        <w:t xml:space="preserve"> D </w:t>
      </w:r>
      <w:r w:rsidRPr="009F67D5">
        <w:rPr>
          <w:rFonts w:ascii="Times New Roman" w:eastAsia="ＭＳ 明朝"/>
          <w:lang w:val="ja-JP" w:bidi="ja-JP"/>
        </w:rPr>
        <w:t>および</w:t>
      </w:r>
      <w:r w:rsidRPr="009F67D5">
        <w:rPr>
          <w:rFonts w:ascii="Times New Roman" w:eastAsia="ＭＳ 明朝"/>
          <w:color w:val="0000FF"/>
          <w:lang w:val="ja-JP" w:bidi="ja-JP"/>
        </w:rPr>
        <w:t>データセット</w:t>
      </w:r>
      <w:r w:rsidRPr="009F67D5">
        <w:rPr>
          <w:rFonts w:ascii="Times New Roman" w:eastAsia="ＭＳ 明朝"/>
          <w:color w:val="0000FF"/>
          <w:lang w:val="ja-JP" w:bidi="ja-JP"/>
        </w:rPr>
        <w:t>S3</w:t>
      </w:r>
      <w:r w:rsidRPr="009F67D5">
        <w:rPr>
          <w:rFonts w:ascii="Times New Roman" w:eastAsia="ＭＳ 明朝"/>
          <w:lang w:val="ja-JP" w:bidi="ja-JP"/>
        </w:rPr>
        <w:t>)]</w:t>
      </w:r>
      <w:r w:rsidRPr="009F67D5">
        <w:rPr>
          <w:rFonts w:ascii="Times New Roman" w:eastAsia="ＭＳ 明朝"/>
          <w:lang w:val="ja-JP" w:bidi="ja-JP"/>
        </w:rPr>
        <w:t>予想外なことに、これらのミスマッチは我々の</w:t>
      </w:r>
      <w:r w:rsidRPr="009F67D5">
        <w:rPr>
          <w:rFonts w:ascii="Times New Roman" w:eastAsia="ＭＳ 明朝"/>
          <w:lang w:val="ja-JP" w:bidi="ja-JP"/>
        </w:rPr>
        <w:t>KSZ</w:t>
      </w:r>
      <w:r w:rsidRPr="009F67D5">
        <w:rPr>
          <w:rFonts w:ascii="Times New Roman" w:eastAsia="ＭＳ 明朝"/>
          <w:lang w:val="ja-JP" w:bidi="ja-JP"/>
        </w:rPr>
        <w:t>データセット</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、表</w:t>
      </w:r>
      <w:r w:rsidRPr="009F67D5">
        <w:rPr>
          <w:rFonts w:ascii="Times New Roman" w:eastAsia="ＭＳ 明朝"/>
          <w:color w:val="0000FF"/>
          <w:lang w:val="ja-JP" w:bidi="ja-JP"/>
        </w:rPr>
        <w:t>S3</w:t>
      </w:r>
      <w:r w:rsidRPr="009F67D5">
        <w:rPr>
          <w:rFonts w:ascii="Times New Roman" w:eastAsia="ＭＳ 明朝"/>
          <w:lang w:val="ja-JP" w:bidi="ja-JP"/>
        </w:rPr>
        <w:t>)</w:t>
      </w:r>
      <w:r w:rsidRPr="009F67D5">
        <w:rPr>
          <w:rFonts w:ascii="Times New Roman" w:eastAsia="ＭＳ 明朝"/>
          <w:lang w:val="ja-JP" w:bidi="ja-JP"/>
        </w:rPr>
        <w:t>では全く存在しないか、大きく減少しており、</w:t>
      </w:r>
      <w:r w:rsidRPr="009F67D5">
        <w:rPr>
          <w:rFonts w:ascii="Times New Roman" w:eastAsia="ＭＳ 明朝"/>
          <w:lang w:val="ja-JP" w:bidi="ja-JP"/>
        </w:rPr>
        <w:t>tRNA</w:t>
      </w:r>
      <w:r w:rsidRPr="009F67D5">
        <w:rPr>
          <w:rFonts w:ascii="Times New Roman" w:eastAsia="ＭＳ 明朝"/>
          <w:lang w:val="ja-JP" w:bidi="ja-JP"/>
        </w:rPr>
        <w:t>は、</w:t>
      </w:r>
      <w:r w:rsidRPr="009F67D5">
        <w:rPr>
          <w:rFonts w:ascii="Times New Roman" w:eastAsia="ＭＳ 明朝"/>
          <w:lang w:val="ja-JP" w:bidi="ja-JP"/>
        </w:rPr>
        <w:t>tRNA</w:t>
      </w:r>
      <w:r w:rsidRPr="009F67D5">
        <w:rPr>
          <w:rFonts w:ascii="Times New Roman" w:eastAsia="ＭＳ 明朝"/>
          <w:vertAlign w:val="superscript"/>
          <w:lang w:val="ja-JP" w:bidi="ja-JP"/>
        </w:rPr>
        <w:t>Gly&lt;BS}</w:t>
      </w:r>
      <w:r w:rsidRPr="009F67D5">
        <w:rPr>
          <w:rFonts w:ascii="Times New Roman" w:eastAsia="ＭＳ 明朝"/>
          <w:vertAlign w:val="superscript"/>
          <w:lang w:val="ja-JP" w:bidi="ja-JP"/>
        </w:rPr>
        <w:t>および</w:t>
      </w:r>
      <w:r w:rsidRPr="009F67D5">
        <w:rPr>
          <w:rFonts w:ascii="Times New Roman" w:eastAsia="ＭＳ 明朝"/>
          <w:vertAlign w:val="superscript"/>
          <w:lang w:val="ja-JP" w:bidi="ja-JP"/>
        </w:rPr>
        <w:t>tRNAThr</w:t>
      </w:r>
      <w:r w:rsidRPr="009F67D5">
        <w:rPr>
          <w:rFonts w:ascii="Times New Roman" w:eastAsia="ＭＳ 明朝"/>
          <w:lang w:val="ja-JP" w:bidi="ja-JP"/>
        </w:rPr>
        <w:t>についての我々の手法</w:t>
      </w:r>
      <w:r w:rsidRPr="009F67D5">
        <w:rPr>
          <w:rFonts w:ascii="Times New Roman" w:eastAsia="ＭＳ 明朝"/>
          <w:lang w:val="ja-JP" w:bidi="ja-JP"/>
        </w:rPr>
        <w:t>(</w:t>
      </w:r>
      <w:r w:rsidRPr="009F67D5">
        <w:rPr>
          <w:rFonts w:ascii="Times New Roman" w:eastAsia="ＭＳ 明朝" w:hAnsi="Lucida Sans Unicode" w:cs="Lucida Sans Unicode"/>
          <w:lang w:val="ja-JP" w:bidi="ja-JP"/>
        </w:rPr>
        <w:t>∼</w:t>
      </w:r>
      <w:r w:rsidRPr="009F67D5">
        <w:rPr>
          <w:rFonts w:ascii="Times New Roman" w:eastAsia="ＭＳ 明朝"/>
          <w:lang w:val="ja-JP" w:bidi="ja-JP"/>
        </w:rPr>
        <w:t>90%</w:t>
      </w:r>
      <w:r w:rsidRPr="009F67D5">
        <w:rPr>
          <w:rFonts w:ascii="Times New Roman" w:eastAsia="ＭＳ 明朝"/>
          <w:lang w:val="ja-JP" w:bidi="ja-JP"/>
        </w:rPr>
        <w:t>の顕著なダイナミックレンジを示す。図</w:t>
      </w:r>
      <w:r w:rsidRPr="009F67D5">
        <w:rPr>
          <w:rFonts w:ascii="Times New Roman" w:eastAsia="ＭＳ 明朝"/>
          <w:lang w:val="ja-JP" w:bidi="ja-JP"/>
        </w:rPr>
        <w:t>2</w:t>
      </w:r>
      <w:r w:rsidRPr="009F67D5">
        <w:rPr>
          <w:rFonts w:ascii="Times New Roman" w:eastAsia="ＭＳ 明朝" w:hAnsi="Book Antiqua" w:cs="Book Antiqua"/>
          <w:i/>
          <w:lang w:val="ja-JP" w:bidi="ja-JP"/>
        </w:rPr>
        <w:t xml:space="preserve"> D</w:t>
      </w:r>
      <w:r w:rsidRPr="009F67D5">
        <w:rPr>
          <w:rFonts w:ascii="Times New Roman" w:eastAsia="ＭＳ 明朝"/>
          <w:lang w:val="ja-JP" w:bidi="ja-JP"/>
        </w:rPr>
        <w:t>).</w:t>
      </w:r>
      <w:r w:rsidRPr="009F67D5">
        <w:rPr>
          <w:rFonts w:ascii="Times New Roman" w:eastAsia="ＭＳ 明朝"/>
          <w:lang w:val="ja-JP" w:bidi="ja-JP"/>
        </w:rPr>
        <w:t>根拠については</w:t>
      </w:r>
    </w:p>
    <w:p w14:paraId="76C16E6D" w14:textId="77777777" w:rsidR="0043753F" w:rsidRPr="009F67D5" w:rsidRDefault="008C682B" w:rsidP="00AD6BB8">
      <w:pPr>
        <w:pStyle w:val="a3"/>
        <w:spacing w:line="221" w:lineRule="auto"/>
        <w:ind w:left="107"/>
        <w:jc w:val="both"/>
        <w:rPr>
          <w:rFonts w:ascii="Times New Roman" w:eastAsia="ＭＳ 明朝"/>
        </w:rPr>
      </w:pPr>
      <w:r w:rsidRPr="009F67D5">
        <w:rPr>
          <w:rFonts w:ascii="Times New Roman" w:eastAsia="ＭＳ 明朝"/>
          <w:lang w:val="ja-JP" w:bidi="ja-JP"/>
        </w:rPr>
        <w:t>m</w:t>
      </w:r>
      <w:r w:rsidRPr="009F67D5">
        <w:rPr>
          <w:rFonts w:ascii="Times New Roman" w:eastAsia="ＭＳ 明朝"/>
          <w:vertAlign w:val="superscript"/>
          <w:lang w:val="ja-JP" w:bidi="ja-JP"/>
        </w:rPr>
        <w:t xml:space="preserve">1 </w:t>
      </w:r>
      <w:r w:rsidRPr="009F67D5">
        <w:rPr>
          <w:rFonts w:ascii="Times New Roman" w:eastAsia="ＭＳ 明朝"/>
          <w:lang w:val="ja-JP" w:bidi="ja-JP"/>
        </w:rPr>
        <w:t>A</w:t>
      </w:r>
      <w:r w:rsidRPr="009F67D5">
        <w:rPr>
          <w:rFonts w:ascii="Times New Roman" w:eastAsia="ＭＳ 明朝"/>
          <w:lang w:val="ja-JP" w:bidi="ja-JP"/>
        </w:rPr>
        <w:t>の</w:t>
      </w:r>
      <w:r w:rsidRPr="009F67D5">
        <w:rPr>
          <w:rFonts w:ascii="Times New Roman" w:eastAsia="ＭＳ 明朝"/>
          <w:lang w:val="ja-JP" w:bidi="ja-JP"/>
        </w:rPr>
        <w:t>m</w:t>
      </w:r>
      <w:r w:rsidRPr="009F67D5">
        <w:rPr>
          <w:rFonts w:ascii="Times New Roman" w:eastAsia="ＭＳ 明朝"/>
          <w:vertAlign w:val="superscript"/>
          <w:lang w:val="ja-JP" w:bidi="ja-JP"/>
        </w:rPr>
        <w:t xml:space="preserve">6 </w:t>
      </w:r>
      <w:r w:rsidRPr="009F67D5">
        <w:rPr>
          <w:rFonts w:ascii="Times New Roman" w:eastAsia="ＭＳ 明朝"/>
          <w:lang w:val="ja-JP" w:bidi="ja-JP"/>
        </w:rPr>
        <w:t>A</w:t>
      </w:r>
      <w:r w:rsidRPr="009F67D5">
        <w:rPr>
          <w:rFonts w:ascii="Times New Roman" w:eastAsia="ＭＳ 明朝"/>
          <w:lang w:val="ja-JP" w:bidi="ja-JP"/>
        </w:rPr>
        <w:t>への変換</w:t>
      </w:r>
      <w:r w:rsidRPr="009F67D5">
        <w:rPr>
          <w:rFonts w:ascii="Times New Roman" w:eastAsia="ＭＳ 明朝"/>
          <w:lang w:val="ja-JP" w:bidi="ja-JP"/>
        </w:rPr>
        <w:t>(</w:t>
      </w:r>
      <w:r w:rsidRPr="009F67D5">
        <w:rPr>
          <w:rFonts w:ascii="Times New Roman" w:eastAsia="ＭＳ 明朝"/>
          <w:lang w:val="ja-JP" w:bidi="ja-JP"/>
        </w:rPr>
        <w:t>メチル基の移動を含む</w:t>
      </w:r>
      <w:r w:rsidRPr="009F67D5">
        <w:rPr>
          <w:rFonts w:ascii="Times New Roman" w:eastAsia="ＭＳ 明朝"/>
          <w:lang w:val="ja-JP" w:bidi="ja-JP"/>
        </w:rPr>
        <w:t>)</w:t>
      </w:r>
    </w:p>
    <w:p w14:paraId="75B64727" w14:textId="77777777" w:rsidR="0043753F" w:rsidRPr="009F67D5" w:rsidRDefault="008C682B" w:rsidP="00AD6BB8">
      <w:pPr>
        <w:pStyle w:val="a3"/>
        <w:spacing w:before="7" w:line="221" w:lineRule="auto"/>
        <w:ind w:left="107" w:right="197"/>
        <w:jc w:val="both"/>
        <w:rPr>
          <w:rFonts w:ascii="Times New Roman" w:eastAsia="ＭＳ 明朝"/>
        </w:rPr>
      </w:pPr>
      <w:r w:rsidRPr="009F67D5">
        <w:rPr>
          <w:rFonts w:ascii="Times New Roman" w:eastAsia="ＭＳ 明朝"/>
          <w:lang w:val="ja-JP" w:bidi="ja-JP"/>
        </w:rPr>
        <w:t>Dimroth</w:t>
      </w:r>
      <w:r w:rsidRPr="009F67D5">
        <w:rPr>
          <w:rFonts w:ascii="Times New Roman" w:eastAsia="ＭＳ 明朝"/>
          <w:lang w:val="ja-JP" w:bidi="ja-JP"/>
        </w:rPr>
        <w:t>転位</w:t>
      </w:r>
      <w:r w:rsidRPr="009F67D5">
        <w:rPr>
          <w:rFonts w:ascii="Times New Roman" w:eastAsia="ＭＳ 明朝"/>
          <w:lang w:val="ja-JP" w:bidi="ja-JP"/>
        </w:rPr>
        <w:t>(26)(</w:t>
      </w:r>
      <w:r w:rsidRPr="009F67D5">
        <w:rPr>
          <w:rFonts w:ascii="Times New Roman" w:eastAsia="ＭＳ 明朝" w:hAnsi="Book Antiqua" w:cs="Book Antiqua"/>
          <w:i/>
          <w:color w:val="0000FF"/>
          <w:lang w:val="ja-JP" w:bidi="ja-JP"/>
        </w:rPr>
        <w:t>SI Appendix</w:t>
      </w:r>
      <w:r w:rsidRPr="009F67D5">
        <w:rPr>
          <w:rFonts w:ascii="Times New Roman" w:eastAsia="ＭＳ 明朝"/>
          <w:color w:val="0000FF"/>
          <w:lang w:val="ja-JP" w:bidi="ja-JP"/>
        </w:rPr>
        <w:t>,</w:t>
      </w:r>
      <w:r w:rsidRPr="009F67D5">
        <w:rPr>
          <w:rFonts w:ascii="Times New Roman" w:eastAsia="ＭＳ 明朝"/>
          <w:color w:val="0000FF"/>
          <w:lang w:val="ja-JP" w:bidi="ja-JP"/>
        </w:rPr>
        <w:t>図</w:t>
      </w:r>
      <w:r w:rsidRPr="009F67D5">
        <w:rPr>
          <w:rFonts w:ascii="Times New Roman" w:eastAsia="ＭＳ 明朝"/>
          <w:color w:val="0000FF"/>
          <w:lang w:val="ja-JP" w:bidi="ja-JP"/>
        </w:rPr>
        <w:t>S12</w:t>
      </w:r>
      <w:r w:rsidRPr="009F67D5">
        <w:rPr>
          <w:rFonts w:ascii="Times New Roman" w:eastAsia="ＭＳ 明朝"/>
          <w:lang w:val="ja-JP" w:bidi="ja-JP"/>
        </w:rPr>
        <w:t>)</w:t>
      </w:r>
      <w:r w:rsidRPr="009F67D5">
        <w:rPr>
          <w:rFonts w:ascii="Times New Roman" w:eastAsia="ＭＳ 明朝"/>
          <w:lang w:val="ja-JP" w:bidi="ja-JP"/>
        </w:rPr>
        <w:t>と呼ばれるよく研究された過程を経て、</w:t>
      </w:r>
      <w:r w:rsidRPr="009F67D5">
        <w:rPr>
          <w:rFonts w:ascii="Times New Roman" w:eastAsia="ＭＳ 明朝"/>
          <w:lang w:val="ja-JP" w:bidi="ja-JP"/>
        </w:rPr>
        <w:t>RBS-Seq</w:t>
      </w:r>
      <w:r w:rsidRPr="009F67D5">
        <w:rPr>
          <w:rFonts w:ascii="Times New Roman" w:eastAsia="ＭＳ 明朝"/>
          <w:lang w:val="ja-JP" w:bidi="ja-JP"/>
        </w:rPr>
        <w:t>法の脱スルホン化工程に存在するアルカリ熱条件下で容易に起こる</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 Appendix</w:t>
      </w:r>
      <w:r w:rsidRPr="009F67D5">
        <w:rPr>
          <w:rFonts w:ascii="Times New Roman" w:eastAsia="ＭＳ 明朝"/>
          <w:color w:val="0000FF"/>
          <w:lang w:val="ja-JP" w:bidi="ja-JP"/>
        </w:rPr>
        <w:t>,</w:t>
      </w:r>
      <w:r w:rsidRPr="009F67D5">
        <w:rPr>
          <w:rFonts w:ascii="Times New Roman" w:eastAsia="ＭＳ 明朝"/>
          <w:color w:val="0000FF"/>
          <w:lang w:val="ja-JP" w:bidi="ja-JP"/>
        </w:rPr>
        <w:t>図</w:t>
      </w:r>
      <w:r w:rsidRPr="009F67D5">
        <w:rPr>
          <w:rFonts w:ascii="Times New Roman" w:eastAsia="ＭＳ 明朝"/>
          <w:color w:val="0000FF"/>
          <w:lang w:val="ja-JP" w:bidi="ja-JP"/>
        </w:rPr>
        <w:t>S7</w:t>
      </w:r>
      <w:r w:rsidRPr="009F67D5">
        <w:rPr>
          <w:rFonts w:ascii="Times New Roman" w:eastAsia="ＭＳ 明朝"/>
          <w:lang w:val="ja-JP" w:bidi="ja-JP"/>
        </w:rPr>
        <w:t>)</w:t>
      </w:r>
      <w:r w:rsidRPr="009F67D5">
        <w:rPr>
          <w:rFonts w:ascii="Times New Roman" w:eastAsia="ＭＳ 明朝"/>
          <w:lang w:val="ja-JP" w:bidi="ja-JP"/>
        </w:rPr>
        <w:t>。</w:t>
      </w:r>
      <w:r w:rsidRPr="009F67D5">
        <w:rPr>
          <w:rFonts w:ascii="Times New Roman" w:eastAsia="ＭＳ 明朝"/>
          <w:lang w:val="ja-JP" w:bidi="ja-JP"/>
        </w:rPr>
        <w:t>N</w:t>
      </w:r>
      <w:r w:rsidRPr="009F67D5">
        <w:rPr>
          <w:rFonts w:ascii="Times New Roman" w:eastAsia="ＭＳ 明朝"/>
          <w:vertAlign w:val="superscript"/>
          <w:lang w:val="ja-JP" w:bidi="ja-JP"/>
        </w:rPr>
        <w:t xml:space="preserve">6 </w:t>
      </w:r>
      <w:r w:rsidRPr="009F67D5">
        <w:rPr>
          <w:rFonts w:ascii="Times New Roman" w:eastAsia="ＭＳ 明朝"/>
          <w:lang w:val="ja-JP" w:bidi="ja-JP"/>
        </w:rPr>
        <w:t xml:space="preserve"> </w:t>
      </w:r>
      <w:r w:rsidRPr="009F67D5">
        <w:rPr>
          <w:rFonts w:ascii="Times New Roman" w:eastAsia="ＭＳ 明朝"/>
          <w:lang w:val="ja-JP" w:bidi="ja-JP"/>
        </w:rPr>
        <w:t>N</w:t>
      </w:r>
      <w:r w:rsidRPr="009F67D5">
        <w:rPr>
          <w:rFonts w:ascii="Times New Roman" w:eastAsia="ＭＳ 明朝"/>
          <w:vertAlign w:val="superscript"/>
          <w:lang w:val="ja-JP" w:bidi="ja-JP"/>
        </w:rPr>
        <w:t xml:space="preserve">1 </w:t>
      </w:r>
      <w:r w:rsidRPr="009F67D5">
        <w:rPr>
          <w:rFonts w:ascii="Times New Roman" w:eastAsia="ＭＳ 明朝"/>
          <w:lang w:val="ja-JP" w:bidi="ja-JP"/>
        </w:rPr>
        <w:t>したがって、整合した元の</w:t>
      </w:r>
      <w:r w:rsidRPr="009F67D5">
        <w:rPr>
          <w:rFonts w:ascii="Times New Roman" w:eastAsia="ＭＳ 明朝"/>
          <w:lang w:val="ja-JP" w:bidi="ja-JP"/>
        </w:rPr>
        <w:t>NBS</w:t>
      </w:r>
      <w:r w:rsidRPr="009F67D5">
        <w:rPr>
          <w:rFonts w:ascii="Times New Roman" w:eastAsia="ＭＳ 明朝"/>
          <w:lang w:val="ja-JP" w:bidi="ja-JP"/>
        </w:rPr>
        <w:t>サンプルと比較して、</w:t>
      </w:r>
      <w:r w:rsidRPr="009F67D5">
        <w:rPr>
          <w:rFonts w:ascii="Times New Roman" w:eastAsia="ＭＳ 明朝"/>
          <w:lang w:val="ja-JP" w:bidi="ja-JP"/>
        </w:rPr>
        <w:t>BS</w:t>
      </w:r>
      <w:r w:rsidRPr="009F67D5">
        <w:rPr>
          <w:rFonts w:ascii="Times New Roman" w:eastAsia="ＭＳ 明朝"/>
          <w:lang w:val="ja-JP" w:bidi="ja-JP"/>
        </w:rPr>
        <w:t>サンプル内の塩基ミスマッチ頻度の比較は、</w:t>
      </w:r>
      <w:r w:rsidRPr="009F67D5">
        <w:rPr>
          <w:rFonts w:ascii="Times New Roman" w:eastAsia="ＭＳ 明朝"/>
          <w:lang w:val="ja-JP" w:bidi="ja-JP"/>
        </w:rPr>
        <w:t>m</w:t>
      </w:r>
      <w:r w:rsidRPr="009F67D5">
        <w:rPr>
          <w:rFonts w:ascii="Times New Roman" w:eastAsia="ＭＳ 明朝"/>
          <w:vertAlign w:val="superscript"/>
          <w:lang w:val="ja-JP" w:bidi="ja-JP"/>
        </w:rPr>
        <w:t xml:space="preserve">1 </w:t>
      </w:r>
      <w:r w:rsidRPr="009F67D5">
        <w:rPr>
          <w:rFonts w:ascii="Times New Roman" w:eastAsia="ＭＳ 明朝"/>
          <w:lang w:val="ja-JP" w:bidi="ja-JP"/>
        </w:rPr>
        <w:t>A(</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、図</w:t>
      </w:r>
      <w:r w:rsidRPr="009F67D5">
        <w:rPr>
          <w:rFonts w:ascii="Times New Roman" w:eastAsia="ＭＳ 明朝"/>
          <w:color w:val="0000FF"/>
          <w:lang w:val="ja-JP" w:bidi="ja-JP"/>
        </w:rPr>
        <w:t>S13</w:t>
      </w:r>
      <w:r w:rsidRPr="009F67D5">
        <w:rPr>
          <w:rFonts w:ascii="Times New Roman" w:eastAsia="ＭＳ 明朝"/>
          <w:lang w:val="ja-JP" w:bidi="ja-JP"/>
        </w:rPr>
        <w:t>および</w:t>
      </w:r>
      <w:r w:rsidRPr="009F67D5">
        <w:rPr>
          <w:rFonts w:ascii="Times New Roman" w:eastAsia="ＭＳ 明朝"/>
          <w:color w:val="0000FF"/>
          <w:lang w:val="ja-JP" w:bidi="ja-JP"/>
        </w:rPr>
        <w:t>データセット</w:t>
      </w:r>
      <w:r w:rsidRPr="009F67D5">
        <w:rPr>
          <w:rFonts w:ascii="Times New Roman" w:eastAsia="ＭＳ 明朝"/>
          <w:color w:val="0000FF"/>
          <w:lang w:val="ja-JP" w:bidi="ja-JP"/>
        </w:rPr>
        <w:t>S3</w:t>
      </w:r>
      <w:r w:rsidRPr="009F67D5">
        <w:rPr>
          <w:rFonts w:ascii="Times New Roman" w:eastAsia="ＭＳ 明朝"/>
          <w:lang w:val="ja-JP" w:bidi="ja-JP"/>
        </w:rPr>
        <w:t>)</w:t>
      </w:r>
      <w:r w:rsidRPr="009F67D5">
        <w:rPr>
          <w:rFonts w:ascii="Times New Roman" w:eastAsia="ＭＳ 明朝"/>
          <w:lang w:val="ja-JP" w:bidi="ja-JP"/>
        </w:rPr>
        <w:t>の部位を明らかにする。注目すべきことに、本発明者らの方法および分析によって、個々の</w:t>
      </w:r>
      <w:r w:rsidRPr="009F67D5">
        <w:rPr>
          <w:rFonts w:ascii="Times New Roman" w:eastAsia="ＭＳ 明朝"/>
          <w:lang w:val="ja-JP" w:bidi="ja-JP"/>
        </w:rPr>
        <w:t>A</w:t>
      </w:r>
      <w:r w:rsidRPr="009F67D5">
        <w:rPr>
          <w:rFonts w:ascii="Times New Roman" w:eastAsia="ＭＳ 明朝"/>
          <w:lang w:val="ja-JP" w:bidi="ja-JP"/>
        </w:rPr>
        <w:t>部位における有意な</w:t>
      </w:r>
      <w:r w:rsidRPr="009F67D5">
        <w:rPr>
          <w:rFonts w:ascii="Times New Roman" w:eastAsia="ＭＳ 明朝"/>
          <w:lang w:val="ja-JP" w:bidi="ja-JP"/>
        </w:rPr>
        <w:t>m</w:t>
      </w:r>
      <w:r w:rsidRPr="009F67D5">
        <w:rPr>
          <w:rFonts w:ascii="Times New Roman" w:eastAsia="ＭＳ 明朝"/>
          <w:vertAlign w:val="superscript"/>
          <w:lang w:val="ja-JP" w:bidi="ja-JP"/>
        </w:rPr>
        <w:t xml:space="preserve">1 </w:t>
      </w:r>
      <w:r w:rsidRPr="009F67D5">
        <w:rPr>
          <w:rFonts w:ascii="Times New Roman" w:eastAsia="ＭＳ 明朝"/>
          <w:lang w:val="ja-JP" w:bidi="ja-JP"/>
        </w:rPr>
        <w:t>A(</w:t>
      </w:r>
      <w:r w:rsidRPr="009F67D5">
        <w:rPr>
          <w:rFonts w:ascii="Times New Roman" w:eastAsia="ＭＳ 明朝" w:hAnsi="Tahoma" w:cs="Tahoma"/>
          <w:lang w:val="ja-JP" w:bidi="ja-JP"/>
        </w:rPr>
        <w:t>&gt;</w:t>
      </w:r>
      <w:r w:rsidRPr="009F67D5">
        <w:rPr>
          <w:rFonts w:ascii="Times New Roman" w:eastAsia="ＭＳ 明朝"/>
          <w:lang w:val="ja-JP" w:bidi="ja-JP"/>
        </w:rPr>
        <w:t>1%</w:t>
      </w:r>
      <w:r w:rsidRPr="009F67D5">
        <w:rPr>
          <w:rFonts w:ascii="Times New Roman" w:eastAsia="ＭＳ 明朝"/>
          <w:lang w:val="ja-JP" w:bidi="ja-JP"/>
        </w:rPr>
        <w:t>は、</w:t>
      </w:r>
      <w:r w:rsidRPr="009F67D5">
        <w:rPr>
          <w:rFonts w:ascii="Times New Roman" w:eastAsia="ＭＳ 明朝"/>
          <w:lang w:val="ja-JP" w:bidi="ja-JP"/>
        </w:rPr>
        <w:t>mRNA</w:t>
      </w:r>
      <w:r w:rsidRPr="009F67D5">
        <w:rPr>
          <w:rFonts w:ascii="Times New Roman" w:eastAsia="ＭＳ 明朝"/>
          <w:lang w:val="ja-JP" w:bidi="ja-JP"/>
        </w:rPr>
        <w:t>内のいずれの単一部位においても検出されなかった</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、図</w:t>
      </w:r>
      <w:r w:rsidRPr="009F67D5">
        <w:rPr>
          <w:rFonts w:ascii="Times New Roman" w:eastAsia="ＭＳ 明朝"/>
          <w:color w:val="0000FF"/>
          <w:lang w:val="ja-JP" w:bidi="ja-JP"/>
        </w:rPr>
        <w:t>1)</w:t>
      </w:r>
      <w:r w:rsidRPr="009F67D5">
        <w:rPr>
          <w:rFonts w:ascii="Times New Roman" w:eastAsia="ＭＳ 明朝"/>
          <w:color w:val="0000FF"/>
          <w:lang w:val="ja-JP" w:bidi="ja-JP"/>
        </w:rPr>
        <w:t>。</w:t>
      </w:r>
      <w:r w:rsidRPr="009F67D5">
        <w:rPr>
          <w:rFonts w:ascii="Times New Roman" w:eastAsia="ＭＳ 明朝"/>
          <w:color w:val="0000FF"/>
          <w:lang w:val="ja-JP" w:bidi="ja-JP"/>
        </w:rPr>
        <w:t xml:space="preserve"> S14</w:t>
      </w:r>
      <w:r w:rsidRPr="009F67D5">
        <w:rPr>
          <w:rFonts w:ascii="Times New Roman" w:eastAsia="ＭＳ 明朝"/>
          <w:color w:val="0000FF"/>
          <w:lang w:val="ja-JP" w:bidi="ja-JP"/>
        </w:rPr>
        <w:t>および</w:t>
      </w:r>
      <w:r w:rsidRPr="009F67D5">
        <w:rPr>
          <w:rFonts w:ascii="Times New Roman" w:eastAsia="ＭＳ 明朝"/>
          <w:color w:val="0000FF"/>
          <w:lang w:val="ja-JP" w:bidi="ja-JP"/>
        </w:rPr>
        <w:t>S15</w:t>
      </w:r>
      <w:r w:rsidRPr="009F67D5">
        <w:rPr>
          <w:rFonts w:ascii="Times New Roman" w:eastAsia="ＭＳ 明朝"/>
          <w:lang w:val="ja-JP" w:bidi="ja-JP"/>
        </w:rPr>
        <w:t>、</w:t>
      </w:r>
      <w:r w:rsidRPr="009F67D5">
        <w:rPr>
          <w:rFonts w:ascii="Times New Roman" w:eastAsia="ＭＳ 明朝"/>
          <w:color w:val="0000FF"/>
          <w:lang w:val="ja-JP" w:bidi="ja-JP"/>
        </w:rPr>
        <w:t>データセット</w:t>
      </w:r>
      <w:r w:rsidRPr="009F67D5">
        <w:rPr>
          <w:rFonts w:ascii="Times New Roman" w:eastAsia="ＭＳ 明朝"/>
          <w:color w:val="0000FF"/>
          <w:lang w:val="ja-JP" w:bidi="ja-JP"/>
        </w:rPr>
        <w:t>S4</w:t>
      </w:r>
      <w:r w:rsidRPr="009F67D5">
        <w:rPr>
          <w:rFonts w:ascii="Times New Roman" w:eastAsia="ＭＳ 明朝"/>
          <w:lang w:val="ja-JP" w:bidi="ja-JP"/>
        </w:rPr>
        <w:t>)</w:t>
      </w:r>
      <w:r w:rsidRPr="009F67D5">
        <w:rPr>
          <w:rFonts w:ascii="Times New Roman" w:eastAsia="ＭＳ 明朝"/>
          <w:lang w:val="ja-JP" w:bidi="ja-JP"/>
        </w:rPr>
        <w:t>。われわれの結果は、</w:t>
      </w:r>
      <w:r w:rsidRPr="009F67D5">
        <w:rPr>
          <w:rFonts w:ascii="Times New Roman" w:eastAsia="ＭＳ 明朝"/>
          <w:lang w:val="ja-JP" w:bidi="ja-JP"/>
        </w:rPr>
        <w:t>mRNA</w:t>
      </w:r>
      <w:r w:rsidRPr="009F67D5">
        <w:rPr>
          <w:rFonts w:ascii="Times New Roman" w:eastAsia="ＭＳ 明朝"/>
          <w:lang w:val="ja-JP" w:bidi="ja-JP"/>
        </w:rPr>
        <w:t>中の数</w:t>
      </w:r>
      <w:r w:rsidRPr="009F67D5">
        <w:rPr>
          <w:rFonts w:ascii="Times New Roman" w:eastAsia="ＭＳ 明朝"/>
          <w:lang w:val="ja-JP" w:bidi="ja-JP"/>
        </w:rPr>
        <w:t>1000</w:t>
      </w:r>
      <w:r w:rsidRPr="009F67D5">
        <w:rPr>
          <w:rFonts w:ascii="Times New Roman" w:eastAsia="ＭＳ 明朝"/>
          <w:lang w:val="ja-JP" w:bidi="ja-JP"/>
        </w:rPr>
        <w:t>の</w:t>
      </w:r>
      <w:r w:rsidRPr="009F67D5">
        <w:rPr>
          <w:rFonts w:ascii="Times New Roman" w:eastAsia="ＭＳ 明朝"/>
          <w:lang w:val="ja-JP" w:bidi="ja-JP"/>
        </w:rPr>
        <w:t>m</w:t>
      </w:r>
      <w:r w:rsidRPr="009F67D5">
        <w:rPr>
          <w:rFonts w:ascii="Times New Roman" w:eastAsia="ＭＳ 明朝"/>
          <w:vertAlign w:val="superscript"/>
          <w:lang w:val="ja-JP" w:bidi="ja-JP"/>
        </w:rPr>
        <w:t xml:space="preserve">1 </w:t>
      </w:r>
      <w:r w:rsidRPr="009F67D5">
        <w:rPr>
          <w:rFonts w:ascii="Times New Roman" w:eastAsia="ＭＳ 明朝"/>
          <w:lang w:val="ja-JP" w:bidi="ja-JP"/>
        </w:rPr>
        <w:t>A</w:t>
      </w:r>
      <w:r w:rsidRPr="009F67D5">
        <w:rPr>
          <w:rFonts w:ascii="Times New Roman" w:eastAsia="ＭＳ 明朝"/>
          <w:lang w:val="ja-JP" w:bidi="ja-JP"/>
        </w:rPr>
        <w:t>部位を対象とした初期の研究</w:t>
      </w:r>
      <w:r w:rsidRPr="009F67D5">
        <w:rPr>
          <w:rFonts w:ascii="Times New Roman" w:eastAsia="ＭＳ 明朝"/>
          <w:lang w:val="ja-JP" w:bidi="ja-JP"/>
        </w:rPr>
        <w:t>(10</w:t>
      </w:r>
      <w:r w:rsidRPr="009F67D5">
        <w:rPr>
          <w:rFonts w:ascii="Times New Roman" w:eastAsia="ＭＳ 明朝"/>
          <w:lang w:val="ja-JP" w:bidi="ja-JP"/>
        </w:rPr>
        <w:t>、</w:t>
      </w:r>
      <w:r w:rsidRPr="009F67D5">
        <w:rPr>
          <w:rFonts w:ascii="Times New Roman" w:eastAsia="ＭＳ 明朝"/>
          <w:lang w:val="ja-JP" w:bidi="ja-JP"/>
        </w:rPr>
        <w:t>25)</w:t>
      </w:r>
      <w:r w:rsidRPr="009F67D5">
        <w:rPr>
          <w:rFonts w:ascii="Times New Roman" w:eastAsia="ＭＳ 明朝"/>
          <w:lang w:val="ja-JP" w:bidi="ja-JP"/>
        </w:rPr>
        <w:t>とは対照的であるが、</w:t>
      </w:r>
      <w:r w:rsidRPr="009F67D5">
        <w:rPr>
          <w:rFonts w:ascii="Times New Roman" w:eastAsia="ＭＳ 明朝"/>
          <w:lang w:val="ja-JP" w:bidi="ja-JP"/>
        </w:rPr>
        <w:t>mRNA</w:t>
      </w:r>
      <w:r w:rsidRPr="009F67D5">
        <w:rPr>
          <w:rFonts w:ascii="Times New Roman" w:eastAsia="ＭＳ 明朝"/>
          <w:lang w:val="ja-JP" w:bidi="ja-JP"/>
        </w:rPr>
        <w:t>および</w:t>
      </w:r>
      <w:r w:rsidRPr="009F67D5">
        <w:rPr>
          <w:rFonts w:ascii="Times New Roman" w:eastAsia="ＭＳ 明朝"/>
          <w:lang w:val="ja-JP" w:bidi="ja-JP"/>
        </w:rPr>
        <w:t>nCiRNA</w:t>
      </w:r>
      <w:r w:rsidRPr="009F67D5">
        <w:rPr>
          <w:rFonts w:ascii="Times New Roman" w:eastAsia="ＭＳ 明朝"/>
          <w:lang w:val="ja-JP" w:bidi="ja-JP"/>
        </w:rPr>
        <w:t>中の</w:t>
      </w:r>
      <w:r w:rsidRPr="009F67D5">
        <w:rPr>
          <w:rFonts w:ascii="Times New Roman" w:eastAsia="ＭＳ 明朝"/>
          <w:lang w:val="ja-JP" w:bidi="ja-JP"/>
        </w:rPr>
        <w:t>m</w:t>
      </w:r>
      <w:r w:rsidRPr="009F67D5">
        <w:rPr>
          <w:rFonts w:ascii="Times New Roman" w:eastAsia="ＭＳ 明朝"/>
          <w:vertAlign w:val="superscript"/>
          <w:lang w:val="ja-JP" w:bidi="ja-JP"/>
        </w:rPr>
        <w:t xml:space="preserve">1 </w:t>
      </w:r>
      <w:r w:rsidRPr="009F67D5">
        <w:rPr>
          <w:rFonts w:ascii="Times New Roman" w:eastAsia="ＭＳ 明朝"/>
          <w:lang w:val="ja-JP" w:bidi="ja-JP"/>
        </w:rPr>
        <w:t xml:space="preserve"> A</w:t>
      </w:r>
      <w:r w:rsidRPr="009F67D5">
        <w:rPr>
          <w:rFonts w:ascii="Times New Roman" w:eastAsia="ＭＳ 明朝"/>
          <w:lang w:val="ja-JP" w:bidi="ja-JP"/>
        </w:rPr>
        <w:t>を極めてまれにしか定量しない</w:t>
      </w:r>
      <w:r w:rsidRPr="009F67D5">
        <w:rPr>
          <w:rFonts w:ascii="Times New Roman" w:eastAsia="ＭＳ 明朝"/>
          <w:lang w:val="ja-JP" w:bidi="ja-JP"/>
        </w:rPr>
        <w:t>(HEK293T</w:t>
      </w:r>
      <w:r w:rsidRPr="009F67D5">
        <w:rPr>
          <w:rFonts w:ascii="Times New Roman" w:eastAsia="ＭＳ 明朝"/>
          <w:lang w:val="ja-JP" w:bidi="ja-JP"/>
        </w:rPr>
        <w:t>細胞中の全</w:t>
      </w:r>
      <w:r w:rsidRPr="009F67D5">
        <w:rPr>
          <w:rFonts w:ascii="Times New Roman" w:eastAsia="ＭＳ 明朝"/>
          <w:lang w:val="ja-JP" w:bidi="ja-JP"/>
        </w:rPr>
        <w:t>15</w:t>
      </w:r>
      <w:r w:rsidRPr="009F67D5">
        <w:rPr>
          <w:rFonts w:ascii="Times New Roman" w:eastAsia="ＭＳ 明朝"/>
          <w:lang w:val="ja-JP" w:bidi="ja-JP"/>
        </w:rPr>
        <w:t>部位</w:t>
      </w:r>
      <w:r w:rsidRPr="009F67D5">
        <w:rPr>
          <w:rFonts w:ascii="Times New Roman" w:eastAsia="ＭＳ 明朝"/>
          <w:lang w:val="ja-JP" w:bidi="ja-JP"/>
        </w:rPr>
        <w:t>)(24</w:t>
      </w:r>
      <w:r w:rsidRPr="009F67D5">
        <w:rPr>
          <w:rFonts w:ascii="Times New Roman" w:eastAsia="ＭＳ 明朝"/>
          <w:lang w:val="ja-JP" w:bidi="ja-JP"/>
        </w:rPr>
        <w:t>、</w:t>
      </w:r>
      <w:r w:rsidRPr="009F67D5">
        <w:rPr>
          <w:rFonts w:ascii="Times New Roman" w:eastAsia="ＭＳ 明朝"/>
          <w:lang w:val="ja-JP" w:bidi="ja-JP"/>
        </w:rPr>
        <w:t>27</w:t>
      </w:r>
      <w:r w:rsidRPr="009F67D5">
        <w:rPr>
          <w:rFonts w:ascii="Times New Roman" w:eastAsia="ＭＳ 明朝" w:hAnsi="Arial" w:cs="Arial"/>
          <w:lang w:val="ja-JP" w:bidi="ja-JP"/>
        </w:rPr>
        <w:t>–</w:t>
      </w:r>
      <w:r w:rsidRPr="009F67D5">
        <w:rPr>
          <w:rFonts w:ascii="Times New Roman" w:eastAsia="ＭＳ 明朝"/>
          <w:lang w:val="ja-JP" w:bidi="ja-JP"/>
        </w:rPr>
        <w:t>29))</w:t>
      </w:r>
      <w:r w:rsidRPr="009F67D5">
        <w:rPr>
          <w:rFonts w:ascii="Times New Roman" w:eastAsia="ＭＳ 明朝"/>
          <w:lang w:val="ja-JP" w:bidi="ja-JP"/>
        </w:rPr>
        <w:t>という最近の研究によって裏付けられている。</w:t>
      </w:r>
    </w:p>
    <w:p w14:paraId="6CD4913C" w14:textId="77777777" w:rsidR="0043753F" w:rsidRPr="009F67D5" w:rsidRDefault="008C682B" w:rsidP="00AD6BB8">
      <w:pPr>
        <w:pStyle w:val="a3"/>
        <w:spacing w:line="221" w:lineRule="auto"/>
        <w:ind w:left="286"/>
        <w:rPr>
          <w:rFonts w:ascii="Times New Roman" w:eastAsia="ＭＳ 明朝"/>
        </w:rPr>
      </w:pPr>
      <w:r w:rsidRPr="009F67D5">
        <w:rPr>
          <w:rFonts w:ascii="Times New Roman" w:eastAsia="ＭＳ 明朝"/>
          <w:lang w:val="ja-JP" w:bidi="ja-JP"/>
        </w:rPr>
        <w:t>その後、</w:t>
      </w:r>
      <w:r w:rsidRPr="009F67D5">
        <w:rPr>
          <w:rFonts w:ascii="Times New Roman" w:eastAsia="ＭＳ 明朝" w:hAnsi="Arial" w:cs="Arial"/>
          <w:lang w:val="ja-JP" w:bidi="ja-JP"/>
        </w:rPr>
        <w:t>Ψ</w:t>
      </w:r>
      <w:r w:rsidRPr="009F67D5">
        <w:rPr>
          <w:rFonts w:ascii="Times New Roman" w:eastAsia="ＭＳ 明朝"/>
          <w:lang w:val="ja-JP" w:bidi="ja-JP"/>
        </w:rPr>
        <w:t>に注目した。偶然にも</w:t>
      </w:r>
    </w:p>
    <w:p w14:paraId="31D4A48E" w14:textId="77777777" w:rsidR="0043753F" w:rsidRPr="009F67D5" w:rsidRDefault="008C682B" w:rsidP="00AD6BB8">
      <w:pPr>
        <w:pStyle w:val="a3"/>
        <w:spacing w:before="7" w:line="221" w:lineRule="auto"/>
        <w:ind w:left="107" w:right="197"/>
        <w:jc w:val="both"/>
        <w:rPr>
          <w:rFonts w:ascii="Times New Roman" w:eastAsia="ＭＳ 明朝"/>
        </w:rPr>
      </w:pPr>
      <w:r w:rsidRPr="009F67D5">
        <w:rPr>
          <w:rFonts w:ascii="Times New Roman" w:eastAsia="ＭＳ 明朝"/>
          <w:lang w:val="ja-JP" w:bidi="ja-JP"/>
        </w:rPr>
        <w:t>tRNA</w:t>
      </w:r>
      <w:r w:rsidRPr="009F67D5">
        <w:rPr>
          <w:rFonts w:ascii="Times New Roman" w:eastAsia="ＭＳ 明朝"/>
          <w:lang w:val="ja-JP" w:bidi="ja-JP"/>
        </w:rPr>
        <w:t>、</w:t>
      </w:r>
      <w:r w:rsidRPr="009F67D5">
        <w:rPr>
          <w:rFonts w:ascii="Times New Roman" w:eastAsia="ＭＳ 明朝"/>
          <w:lang w:val="ja-JP" w:bidi="ja-JP"/>
        </w:rPr>
        <w:t>rRNA</w:t>
      </w:r>
      <w:r w:rsidRPr="009F67D5">
        <w:rPr>
          <w:rFonts w:ascii="Times New Roman" w:eastAsia="ＭＳ 明朝"/>
          <w:lang w:val="ja-JP" w:bidi="ja-JP"/>
        </w:rPr>
        <w:t>、および</w:t>
      </w:r>
      <w:r w:rsidRPr="009F67D5">
        <w:rPr>
          <w:rFonts w:ascii="Times New Roman" w:eastAsia="ＭＳ 明朝"/>
          <w:lang w:val="ja-JP" w:bidi="ja-JP"/>
        </w:rPr>
        <w:t>snRNA</w:t>
      </w:r>
      <w:r w:rsidRPr="009F67D5">
        <w:rPr>
          <w:rFonts w:ascii="Times New Roman" w:eastAsia="ＭＳ 明朝"/>
          <w:lang w:val="ja-JP" w:bidi="ja-JP"/>
        </w:rPr>
        <w:t>のほぼすべての既知の</w:t>
      </w: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部位において、再現性のある高浸透度の</w:t>
      </w:r>
      <w:r w:rsidRPr="009F67D5">
        <w:rPr>
          <w:rFonts w:ascii="Times New Roman" w:eastAsia="ＭＳ 明朝"/>
          <w:lang w:val="ja-JP" w:bidi="ja-JP"/>
        </w:rPr>
        <w:t>1</w:t>
      </w:r>
      <w:r w:rsidRPr="009F67D5">
        <w:rPr>
          <w:rFonts w:ascii="Times New Roman" w:eastAsia="ＭＳ 明朝" w:hAnsi="Arial" w:cs="Arial"/>
          <w:lang w:val="ja-JP" w:bidi="ja-JP"/>
        </w:rPr>
        <w:t>–</w:t>
      </w:r>
      <w:r w:rsidRPr="009F67D5">
        <w:rPr>
          <w:rFonts w:ascii="Times New Roman" w:eastAsia="ＭＳ 明朝"/>
          <w:lang w:val="ja-JP" w:bidi="ja-JP"/>
        </w:rPr>
        <w:t>2</w:t>
      </w:r>
      <w:r w:rsidRPr="009F67D5">
        <w:rPr>
          <w:rFonts w:ascii="Times New Roman" w:eastAsia="ＭＳ 明朝"/>
          <w:lang w:val="ja-JP" w:bidi="ja-JP"/>
        </w:rPr>
        <w:t>ヌクレオチド欠失シグネチャーが観察された。注目すべきことに、われわれのアプローチは逆転写を停止させないので、同じ</w:t>
      </w:r>
      <w:r w:rsidRPr="009F67D5">
        <w:rPr>
          <w:rFonts w:ascii="Times New Roman" w:eastAsia="ＭＳ 明朝"/>
          <w:lang w:val="ja-JP" w:bidi="ja-JP"/>
        </w:rPr>
        <w:t>RNA</w:t>
      </w:r>
      <w:r w:rsidRPr="009F67D5">
        <w:rPr>
          <w:rFonts w:ascii="Times New Roman" w:eastAsia="ＭＳ 明朝"/>
          <w:lang w:val="ja-JP" w:bidi="ja-JP"/>
        </w:rPr>
        <w:t>上の</w:t>
      </w:r>
      <w:r w:rsidRPr="009F67D5">
        <w:rPr>
          <w:rFonts w:ascii="Times New Roman" w:eastAsia="ＭＳ 明朝"/>
          <w:lang w:val="ja-JP" w:bidi="ja-JP"/>
        </w:rPr>
        <w:t>2</w:t>
      </w:r>
      <w:r w:rsidRPr="009F67D5">
        <w:rPr>
          <w:rFonts w:ascii="Times New Roman" w:eastAsia="ＭＳ 明朝"/>
          <w:lang w:val="ja-JP" w:bidi="ja-JP"/>
        </w:rPr>
        <w:t>つの近傍</w:t>
      </w: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部位を特異的に明らかにすることができる</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、図</w:t>
      </w:r>
      <w:r w:rsidRPr="009F67D5">
        <w:rPr>
          <w:rFonts w:ascii="Times New Roman" w:eastAsia="ＭＳ 明朝"/>
          <w:color w:val="0000FF"/>
          <w:lang w:val="ja-JP" w:bidi="ja-JP"/>
        </w:rPr>
        <w:t>1)</w:t>
      </w:r>
      <w:r w:rsidRPr="009F67D5">
        <w:rPr>
          <w:rFonts w:ascii="Times New Roman" w:eastAsia="ＭＳ 明朝"/>
          <w:color w:val="0000FF"/>
          <w:lang w:val="ja-JP" w:bidi="ja-JP"/>
        </w:rPr>
        <w:t>。</w:t>
      </w:r>
      <w:r w:rsidRPr="009F67D5">
        <w:rPr>
          <w:rFonts w:ascii="Times New Roman" w:eastAsia="ＭＳ 明朝"/>
          <w:color w:val="0000FF"/>
          <w:lang w:val="ja-JP" w:bidi="ja-JP"/>
        </w:rPr>
        <w:t xml:space="preserve"> S2</w:t>
      </w:r>
      <w:r w:rsidRPr="009F67D5">
        <w:rPr>
          <w:rFonts w:ascii="Times New Roman" w:eastAsia="ＭＳ 明朝" w:hAnsi="Book Antiqua" w:cs="Book Antiqua"/>
          <w:i/>
          <w:color w:val="0000FF"/>
          <w:lang w:val="ja-JP" w:bidi="ja-JP"/>
        </w:rPr>
        <w:t xml:space="preserve"> C</w:t>
      </w:r>
      <w:r w:rsidRPr="009F67D5">
        <w:rPr>
          <w:rFonts w:ascii="Times New Roman" w:eastAsia="ＭＳ 明朝"/>
          <w:color w:val="0000FF"/>
          <w:lang w:val="ja-JP" w:bidi="ja-JP"/>
        </w:rPr>
        <w:t>, S16</w:t>
      </w:r>
      <w:r w:rsidRPr="009F67D5">
        <w:rPr>
          <w:rFonts w:ascii="Times New Roman" w:eastAsia="ＭＳ 明朝" w:hAnsi="Arial" w:cs="Arial"/>
          <w:color w:val="0000FF"/>
          <w:lang w:val="ja-JP" w:bidi="ja-JP"/>
        </w:rPr>
        <w:t>–</w:t>
      </w:r>
      <w:r w:rsidRPr="009F67D5">
        <w:rPr>
          <w:rFonts w:ascii="Times New Roman" w:eastAsia="ＭＳ 明朝"/>
          <w:color w:val="0000FF"/>
          <w:lang w:val="ja-JP" w:bidi="ja-JP"/>
        </w:rPr>
        <w:t xml:space="preserve"> S19</w:t>
      </w:r>
      <w:r w:rsidRPr="009F67D5">
        <w:rPr>
          <w:rFonts w:ascii="Times New Roman" w:eastAsia="ＭＳ 明朝"/>
          <w:lang w:val="ja-JP" w:bidi="ja-JP"/>
        </w:rPr>
        <w:t>および</w:t>
      </w:r>
      <w:r w:rsidRPr="009F67D5">
        <w:rPr>
          <w:rFonts w:ascii="Times New Roman" w:eastAsia="ＭＳ 明朝"/>
          <w:color w:val="0000FF"/>
          <w:lang w:val="ja-JP" w:bidi="ja-JP"/>
        </w:rPr>
        <w:t>データセット</w:t>
      </w:r>
      <w:r w:rsidRPr="009F67D5">
        <w:rPr>
          <w:rFonts w:ascii="Times New Roman" w:eastAsia="ＭＳ 明朝"/>
          <w:color w:val="0000FF"/>
          <w:lang w:val="ja-JP" w:bidi="ja-JP"/>
        </w:rPr>
        <w:t>S5</w:t>
      </w:r>
      <w:r w:rsidRPr="009F67D5">
        <w:rPr>
          <w:rFonts w:ascii="Times New Roman" w:eastAsia="ＭＳ 明朝"/>
          <w:lang w:val="ja-JP" w:bidi="ja-JP"/>
        </w:rPr>
        <w:t>)</w:t>
      </w:r>
      <w:r w:rsidRPr="009F67D5">
        <w:rPr>
          <w:rFonts w:ascii="Times New Roman" w:eastAsia="ＭＳ 明朝"/>
          <w:lang w:val="ja-JP" w:bidi="ja-JP"/>
        </w:rPr>
        <w:t>。浸透度に関しては、</w:t>
      </w:r>
      <w:r w:rsidRPr="009F67D5">
        <w:rPr>
          <w:rFonts w:ascii="Times New Roman" w:eastAsia="ＭＳ 明朝"/>
          <w:lang w:val="ja-JP" w:bidi="ja-JP"/>
        </w:rPr>
        <w:t>(</w:t>
      </w:r>
      <w:r w:rsidRPr="009F67D5">
        <w:rPr>
          <w:rFonts w:ascii="Times New Roman" w:eastAsia="ＭＳ 明朝" w:hAnsi="Arial" w:cs="Arial"/>
          <w:lang w:val="ja-JP" w:bidi="ja-JP"/>
        </w:rPr>
        <w:t>Ψ</w:t>
      </w:r>
      <w:r w:rsidRPr="009F67D5">
        <w:rPr>
          <w:rFonts w:ascii="Times New Roman" w:eastAsia="ＭＳ 明朝"/>
          <w:lang w:val="ja-JP" w:bidi="ja-JP"/>
        </w:rPr>
        <w:t>55</w:t>
      </w:r>
      <w:r w:rsidRPr="009F67D5">
        <w:rPr>
          <w:rFonts w:ascii="Times New Roman" w:eastAsia="ＭＳ 明朝"/>
          <w:lang w:val="ja-JP" w:bidi="ja-JP"/>
        </w:rPr>
        <w:t>を含む以前の研究からの</w:t>
      </w:r>
      <w:r w:rsidRPr="009F67D5">
        <w:rPr>
          <w:rFonts w:ascii="Times New Roman" w:eastAsia="ＭＳ 明朝"/>
          <w:lang w:val="ja-JP" w:bidi="ja-JP"/>
        </w:rPr>
        <w:t>)tRNA</w:t>
      </w:r>
      <w:r w:rsidRPr="009F67D5">
        <w:rPr>
          <w:rFonts w:ascii="Times New Roman" w:eastAsia="ＭＳ 明朝"/>
          <w:lang w:val="ja-JP" w:bidi="ja-JP"/>
        </w:rPr>
        <w:t>の既知</w:t>
      </w:r>
      <w:r w:rsidRPr="009F67D5">
        <w:rPr>
          <w:rFonts w:ascii="Times New Roman" w:eastAsia="ＭＳ 明朝"/>
          <w:lang w:val="ja-JP" w:bidi="ja-JP"/>
        </w:rPr>
        <w:t>/</w:t>
      </w:r>
      <w:r w:rsidRPr="009F67D5">
        <w:rPr>
          <w:rFonts w:ascii="Times New Roman" w:eastAsia="ＭＳ 明朝"/>
          <w:lang w:val="ja-JP" w:bidi="ja-JP"/>
        </w:rPr>
        <w:t>検証済み</w:t>
      </w: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部位の</w:t>
      </w:r>
      <w:r w:rsidRPr="009F67D5">
        <w:rPr>
          <w:rFonts w:ascii="Times New Roman" w:eastAsia="ＭＳ 明朝"/>
          <w:lang w:val="ja-JP" w:bidi="ja-JP"/>
        </w:rPr>
        <w:t>47</w:t>
      </w:r>
      <w:r w:rsidRPr="009F67D5">
        <w:rPr>
          <w:rFonts w:ascii="Times New Roman" w:eastAsia="ＭＳ 明朝"/>
          <w:lang w:val="ja-JP" w:bidi="ja-JP"/>
        </w:rPr>
        <w:t>つの独自のマッピングが</w:t>
      </w:r>
      <w:r w:rsidRPr="009F67D5">
        <w:rPr>
          <w:rFonts w:ascii="Times New Roman" w:eastAsia="ＭＳ 明朝" w:hAnsi="Tahoma" w:cs="Tahoma"/>
          <w:lang w:val="ja-JP" w:bidi="ja-JP"/>
        </w:rPr>
        <w:t>&gt;</w:t>
      </w:r>
      <w:r w:rsidRPr="009F67D5">
        <w:rPr>
          <w:rFonts w:ascii="Times New Roman" w:eastAsia="ＭＳ 明朝"/>
          <w:lang w:val="ja-JP" w:bidi="ja-JP"/>
        </w:rPr>
        <w:t>の</w:t>
      </w:r>
      <w:r w:rsidRPr="009F67D5">
        <w:rPr>
          <w:rFonts w:ascii="Times New Roman" w:eastAsia="ＭＳ 明朝"/>
          <w:lang w:val="ja-JP" w:bidi="ja-JP"/>
        </w:rPr>
        <w:t>50%</w:t>
      </w:r>
      <w:r w:rsidRPr="009F67D5">
        <w:rPr>
          <w:rFonts w:ascii="Times New Roman" w:eastAsia="ＭＳ 明朝"/>
          <w:lang w:val="ja-JP" w:bidi="ja-JP"/>
        </w:rPr>
        <w:t>浸透度</w:t>
      </w:r>
      <w:r w:rsidRPr="009F67D5">
        <w:rPr>
          <w:rFonts w:ascii="Times New Roman" w:eastAsia="ＭＳ 明朝"/>
          <w:lang w:val="ja-JP" w:bidi="ja-JP"/>
        </w:rPr>
        <w:t>(</w:t>
      </w:r>
      <w:r w:rsidRPr="009F67D5">
        <w:rPr>
          <w:rFonts w:ascii="Times New Roman" w:eastAsia="ＭＳ 明朝"/>
          <w:lang w:val="ja-JP" w:bidi="ja-JP"/>
        </w:rPr>
        <w:t>例えば、</w:t>
      </w:r>
      <w:r w:rsidRPr="009F67D5">
        <w:rPr>
          <w:rFonts w:ascii="Times New Roman" w:eastAsia="ＭＳ 明朝"/>
          <w:lang w:val="ja-JP" w:bidi="ja-JP"/>
        </w:rPr>
        <w:t>tRNA</w:t>
      </w:r>
      <w:r w:rsidRPr="009F67D5">
        <w:rPr>
          <w:rFonts w:ascii="Times New Roman" w:eastAsia="ＭＳ 明朝"/>
          <w:vertAlign w:val="superscript"/>
          <w:lang w:val="ja-JP" w:bidi="ja-JP"/>
        </w:rPr>
        <w:t>Gly</w:t>
      </w:r>
      <w:r w:rsidRPr="009F67D5">
        <w:rPr>
          <w:rFonts w:ascii="Times New Roman" w:eastAsia="ＭＳ 明朝"/>
          <w:lang w:val="ja-JP" w:bidi="ja-JP"/>
        </w:rPr>
        <w:t>;</w:t>
      </w:r>
      <w:r w:rsidRPr="009F67D5">
        <w:rPr>
          <w:rFonts w:ascii="Times New Roman" w:eastAsia="ＭＳ 明朝" w:hAnsi="Tahoma" w:cs="Tahoma"/>
          <w:lang w:val="ja-JP" w:bidi="ja-JP"/>
        </w:rPr>
        <w:t>&gt;</w:t>
      </w:r>
      <w:r w:rsidRPr="009F67D5">
        <w:rPr>
          <w:rFonts w:ascii="Times New Roman" w:eastAsia="ＭＳ 明朝"/>
          <w:lang w:val="ja-JP" w:bidi="ja-JP"/>
        </w:rPr>
        <w:t>人</w:t>
      </w:r>
      <w:r w:rsidRPr="009F67D5">
        <w:rPr>
          <w:rFonts w:ascii="Times New Roman" w:eastAsia="ＭＳ 明朝"/>
          <w:lang w:val="ja-JP" w:bidi="ja-JP"/>
        </w:rPr>
        <w:t>90%</w:t>
      </w:r>
      <w:r w:rsidRPr="009F67D5">
        <w:rPr>
          <w:rFonts w:ascii="Times New Roman" w:eastAsia="ＭＳ 明朝"/>
          <w:lang w:val="ja-JP" w:bidi="ja-JP"/>
        </w:rPr>
        <w:t>、図</w:t>
      </w:r>
      <w:r w:rsidRPr="009F67D5">
        <w:rPr>
          <w:rFonts w:ascii="Times New Roman" w:eastAsia="ＭＳ 明朝"/>
          <w:lang w:val="ja-JP" w:bidi="ja-JP"/>
        </w:rPr>
        <w:t>1</w:t>
      </w:r>
      <w:r w:rsidRPr="009F67D5">
        <w:rPr>
          <w:rFonts w:ascii="Times New Roman" w:eastAsia="ＭＳ 明朝" w:hAnsi="Book Antiqua" w:cs="Book Antiqua"/>
          <w:i/>
          <w:lang w:val="ja-JP" w:bidi="ja-JP"/>
        </w:rPr>
        <w:t xml:space="preserve"> B </w:t>
      </w:r>
      <w:r w:rsidRPr="009F67D5">
        <w:rPr>
          <w:rFonts w:ascii="Times New Roman" w:eastAsia="ＭＳ 明朝"/>
          <w:lang w:val="ja-JP" w:bidi="ja-JP"/>
        </w:rPr>
        <w:t>および</w:t>
      </w:r>
      <w:r w:rsidRPr="009F67D5">
        <w:rPr>
          <w:rFonts w:ascii="Times New Roman" w:eastAsia="ＭＳ 明朝" w:hAnsi="Book Antiqua" w:cs="Book Antiqua"/>
          <w:i/>
          <w:lang w:val="ja-JP" w:bidi="ja-JP"/>
        </w:rPr>
        <w:t xml:space="preserve"> C</w:t>
      </w:r>
      <w:r w:rsidRPr="009F67D5">
        <w:rPr>
          <w:rFonts w:ascii="Times New Roman" w:eastAsia="ＭＳ 明朝"/>
          <w:lang w:val="ja-JP" w:bidi="ja-JP"/>
        </w:rPr>
        <w:t>)</w:t>
      </w:r>
      <w:r w:rsidRPr="009F67D5">
        <w:rPr>
          <w:rFonts w:ascii="Times New Roman" w:eastAsia="ＭＳ 明朝"/>
          <w:lang w:val="ja-JP" w:bidi="ja-JP"/>
        </w:rPr>
        <w:t>を示し、</w:t>
      </w: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検出のための</w:t>
      </w:r>
      <w:r w:rsidRPr="009F67D5">
        <w:rPr>
          <w:rFonts w:ascii="Times New Roman" w:eastAsia="ＭＳ 明朝"/>
          <w:lang w:val="ja-JP" w:bidi="ja-JP"/>
        </w:rPr>
        <w:t>RBS-Seq</w:t>
      </w:r>
      <w:r w:rsidRPr="009F67D5">
        <w:rPr>
          <w:rFonts w:ascii="Times New Roman" w:eastAsia="ＭＳ 明朝"/>
          <w:lang w:val="ja-JP" w:bidi="ja-JP"/>
        </w:rPr>
        <w:t>の例外的なダイナミックレンジ</w:t>
      </w:r>
      <w:r w:rsidRPr="009F67D5">
        <w:rPr>
          <w:rFonts w:ascii="Times New Roman" w:eastAsia="ＭＳ 明朝"/>
          <w:lang w:val="ja-JP" w:bidi="ja-JP"/>
        </w:rPr>
        <w:t>(</w:t>
      </w:r>
      <w:r w:rsidRPr="009F67D5">
        <w:rPr>
          <w:rFonts w:ascii="Times New Roman" w:eastAsia="ＭＳ 明朝"/>
          <w:color w:val="0000FF"/>
          <w:lang w:val="ja-JP" w:bidi="ja-JP"/>
        </w:rPr>
        <w:t>データセット</w:t>
      </w:r>
      <w:r w:rsidRPr="009F67D5">
        <w:rPr>
          <w:rFonts w:ascii="Times New Roman" w:eastAsia="ＭＳ 明朝"/>
          <w:color w:val="0000FF"/>
          <w:lang w:val="ja-JP" w:bidi="ja-JP"/>
        </w:rPr>
        <w:t>S5</w:t>
      </w:r>
      <w:r w:rsidRPr="009F67D5">
        <w:rPr>
          <w:rFonts w:ascii="Times New Roman" w:eastAsia="ＭＳ 明朝"/>
          <w:lang w:val="ja-JP" w:bidi="ja-JP"/>
        </w:rPr>
        <w:t>)</w:t>
      </w:r>
      <w:r w:rsidRPr="009F67D5">
        <w:rPr>
          <w:rFonts w:ascii="Times New Roman" w:eastAsia="ＭＳ 明朝"/>
          <w:lang w:val="ja-JP" w:bidi="ja-JP"/>
        </w:rPr>
        <w:t>を実証した。以下では、削除メカニズムについて詳しく説明する。</w:t>
      </w:r>
      <w:r w:rsidRPr="009F67D5">
        <w:rPr>
          <w:rFonts w:ascii="Times New Roman" w:eastAsia="ＭＳ 明朝"/>
          <w:lang w:val="ja-JP" w:bidi="ja-JP"/>
        </w:rPr>
        <w:t xml:space="preserve"> </w:t>
      </w:r>
      <w:r w:rsidRPr="009F67D5">
        <w:rPr>
          <w:rFonts w:ascii="Times New Roman" w:eastAsia="ＭＳ 明朝"/>
          <w:lang w:val="ja-JP" w:bidi="ja-JP"/>
        </w:rPr>
        <w:t>しかしながら、この一貫した独特の特徴が、新規</w:t>
      </w: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部位をトランスクリプトーム全体で同定するための拡大を促し、比較目的のために</w:t>
      </w:r>
      <w:r w:rsidRPr="009F67D5">
        <w:rPr>
          <w:rFonts w:ascii="Times New Roman" w:eastAsia="ＭＳ 明朝"/>
          <w:lang w:val="ja-JP" w:bidi="ja-JP"/>
        </w:rPr>
        <w:t>HeLa</w:t>
      </w:r>
      <w:r w:rsidRPr="009F67D5">
        <w:rPr>
          <w:rFonts w:ascii="Times New Roman" w:eastAsia="ＭＳ 明朝"/>
          <w:lang w:val="ja-JP" w:bidi="ja-JP"/>
        </w:rPr>
        <w:t>細胞を選択した。ここでは、統計的アプローチ</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、図</w:t>
      </w:r>
      <w:r w:rsidRPr="009F67D5">
        <w:rPr>
          <w:rFonts w:ascii="Times New Roman" w:eastAsia="ＭＳ 明朝"/>
          <w:color w:val="0000FF"/>
          <w:lang w:val="ja-JP" w:bidi="ja-JP"/>
        </w:rPr>
        <w:t>S16</w:t>
      </w:r>
      <w:r w:rsidRPr="009F67D5">
        <w:rPr>
          <w:rFonts w:ascii="Times New Roman" w:eastAsia="ＭＳ 明朝"/>
          <w:lang w:val="ja-JP" w:bidi="ja-JP"/>
        </w:rPr>
        <w:t>)</w:t>
      </w:r>
      <w:r w:rsidRPr="009F67D5">
        <w:rPr>
          <w:rFonts w:ascii="Times New Roman" w:eastAsia="ＭＳ 明朝"/>
          <w:lang w:val="ja-JP" w:bidi="ja-JP"/>
        </w:rPr>
        <w:t>を含むカスタム解析パイプラインが開発され、</w:t>
      </w:r>
      <w:r w:rsidRPr="009F67D5">
        <w:rPr>
          <w:rFonts w:ascii="Times New Roman" w:eastAsia="ＭＳ 明朝"/>
          <w:lang w:val="ja-JP" w:bidi="ja-JP"/>
        </w:rPr>
        <w:t>754</w:t>
      </w:r>
      <w:r w:rsidRPr="009F67D5">
        <w:rPr>
          <w:rFonts w:ascii="Times New Roman" w:eastAsia="ＭＳ 明朝"/>
          <w:lang w:val="ja-JP" w:bidi="ja-JP"/>
        </w:rPr>
        <w:t>の固有サイトが明らかになった。</w:t>
      </w:r>
      <w:r w:rsidRPr="009F67D5">
        <w:rPr>
          <w:rFonts w:ascii="Times New Roman" w:eastAsia="ＭＳ 明朝"/>
          <w:lang w:val="ja-JP" w:bidi="ja-JP"/>
        </w:rPr>
        <w:t>388 :</w:t>
      </w:r>
      <w:r w:rsidRPr="009F67D5">
        <w:rPr>
          <w:rFonts w:ascii="Times New Roman" w:eastAsia="ＭＳ 明朝"/>
          <w:lang w:val="ja-JP" w:bidi="ja-JP"/>
        </w:rPr>
        <w:t>さまざまな非コード</w:t>
      </w:r>
      <w:r w:rsidRPr="009F67D5">
        <w:rPr>
          <w:rFonts w:ascii="Times New Roman" w:eastAsia="ＭＳ 明朝"/>
          <w:lang w:val="ja-JP" w:bidi="ja-JP"/>
        </w:rPr>
        <w:t>RNA</w:t>
      </w:r>
      <w:r w:rsidRPr="009F67D5">
        <w:rPr>
          <w:rFonts w:ascii="Times New Roman" w:eastAsia="ＭＳ 明朝"/>
          <w:lang w:val="ja-JP" w:bidi="ja-JP"/>
        </w:rPr>
        <w:t>種の部位、</w:t>
      </w:r>
      <w:r w:rsidRPr="009F67D5">
        <w:rPr>
          <w:rFonts w:ascii="Times New Roman" w:eastAsia="ＭＳ 明朝"/>
          <w:lang w:val="ja-JP" w:bidi="ja-JP"/>
        </w:rPr>
        <w:t>mRNA</w:t>
      </w:r>
      <w:r w:rsidRPr="009F67D5">
        <w:rPr>
          <w:rFonts w:ascii="Times New Roman" w:eastAsia="ＭＳ 明朝"/>
          <w:lang w:val="ja-JP" w:bidi="ja-JP"/>
        </w:rPr>
        <w:t>の</w:t>
      </w:r>
      <w:r w:rsidRPr="009F67D5">
        <w:rPr>
          <w:rFonts w:ascii="Times New Roman" w:eastAsia="ＭＳ 明朝"/>
          <w:lang w:val="ja-JP" w:bidi="ja-JP"/>
        </w:rPr>
        <w:t>322</w:t>
      </w:r>
      <w:r w:rsidRPr="009F67D5">
        <w:rPr>
          <w:rFonts w:ascii="Times New Roman" w:eastAsia="ＭＳ 明朝"/>
          <w:lang w:val="ja-JP" w:bidi="ja-JP"/>
        </w:rPr>
        <w:t>部位、およびコード領域</w:t>
      </w:r>
      <w:r w:rsidRPr="009F67D5">
        <w:rPr>
          <w:rFonts w:ascii="Times New Roman" w:eastAsia="ＭＳ 明朝"/>
          <w:lang w:val="ja-JP" w:bidi="ja-JP"/>
        </w:rPr>
        <w:t>(</w:t>
      </w:r>
      <w:r w:rsidRPr="009F67D5">
        <w:rPr>
          <w:rFonts w:ascii="Times New Roman" w:eastAsia="ＭＳ 明朝"/>
          <w:lang w:val="ja-JP" w:bidi="ja-JP"/>
        </w:rPr>
        <w:t>図</w:t>
      </w:r>
      <w:r w:rsidRPr="009F67D5">
        <w:rPr>
          <w:rFonts w:ascii="Times New Roman" w:eastAsia="ＭＳ 明朝"/>
          <w:lang w:val="ja-JP" w:bidi="ja-JP"/>
        </w:rPr>
        <w:t>3</w:t>
      </w:r>
      <w:r w:rsidRPr="009F67D5">
        <w:rPr>
          <w:rFonts w:ascii="Times New Roman" w:eastAsia="ＭＳ 明朝" w:hAnsi="Book Antiqua" w:cs="Book Antiqua"/>
          <w:i/>
          <w:lang w:val="ja-JP" w:bidi="ja-JP"/>
        </w:rPr>
        <w:t xml:space="preserve"> B</w:t>
      </w:r>
      <w:r w:rsidRPr="009F67D5">
        <w:rPr>
          <w:rFonts w:ascii="Times New Roman" w:eastAsia="ＭＳ 明朝"/>
          <w:lang w:val="ja-JP" w:bidi="ja-JP"/>
        </w:rPr>
        <w:t>))</w:t>
      </w:r>
      <w:r w:rsidRPr="009F67D5">
        <w:rPr>
          <w:rFonts w:ascii="Times New Roman" w:eastAsia="ＭＳ 明朝"/>
          <w:lang w:val="ja-JP" w:bidi="ja-JP"/>
        </w:rPr>
        <w:t>に強いバイアスをかけた偽遺伝子の</w:t>
      </w:r>
      <w:r w:rsidRPr="009F67D5">
        <w:rPr>
          <w:rFonts w:ascii="Times New Roman" w:eastAsia="ＭＳ 明朝"/>
          <w:lang w:val="ja-JP" w:bidi="ja-JP"/>
        </w:rPr>
        <w:t>44</w:t>
      </w:r>
      <w:r w:rsidRPr="009F67D5">
        <w:rPr>
          <w:rFonts w:ascii="Times New Roman" w:eastAsia="ＭＳ 明朝"/>
          <w:lang w:val="ja-JP" w:bidi="ja-JP"/>
        </w:rPr>
        <w:t>部位</w:t>
      </w:r>
      <w:r w:rsidRPr="009F67D5">
        <w:rPr>
          <w:rFonts w:ascii="Times New Roman" w:eastAsia="ＭＳ 明朝"/>
          <w:lang w:val="ja-JP" w:bidi="ja-JP"/>
        </w:rPr>
        <w:t>(CDC6</w:t>
      </w:r>
      <w:r w:rsidRPr="009F67D5">
        <w:rPr>
          <w:rFonts w:ascii="Times New Roman" w:eastAsia="ＭＳ 明朝"/>
          <w:lang w:val="ja-JP" w:bidi="ja-JP"/>
        </w:rPr>
        <w:t>、図</w:t>
      </w:r>
      <w:r w:rsidRPr="009F67D5">
        <w:rPr>
          <w:rFonts w:ascii="Times New Roman" w:eastAsia="ＭＳ 明朝"/>
          <w:lang w:val="ja-JP" w:bidi="ja-JP"/>
        </w:rPr>
        <w:t>2</w:t>
      </w:r>
      <w:r w:rsidRPr="009F67D5">
        <w:rPr>
          <w:rFonts w:ascii="Times New Roman" w:eastAsia="ＭＳ 明朝" w:hAnsi="Book Antiqua" w:cs="Book Antiqua"/>
          <w:i/>
          <w:lang w:val="ja-JP" w:bidi="ja-JP"/>
        </w:rPr>
        <w:t xml:space="preserve"> E </w:t>
      </w:r>
      <w:r w:rsidRPr="009F67D5">
        <w:rPr>
          <w:rFonts w:ascii="Times New Roman" w:eastAsia="ＭＳ 明朝"/>
          <w:lang w:val="ja-JP" w:bidi="ja-JP"/>
        </w:rPr>
        <w:t>および</w:t>
      </w:r>
      <w:r w:rsidRPr="009F67D5">
        <w:rPr>
          <w:rFonts w:ascii="Times New Roman" w:eastAsia="ＭＳ 明朝" w:hAnsi="Book Antiqua" w:cs="Book Antiqua"/>
          <w:i/>
          <w:lang w:val="ja-JP" w:bidi="ja-JP"/>
        </w:rPr>
        <w:t xml:space="preserve"> F</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、図</w:t>
      </w:r>
      <w:r w:rsidRPr="009F67D5">
        <w:rPr>
          <w:rFonts w:ascii="Times New Roman" w:eastAsia="ＭＳ 明朝"/>
          <w:color w:val="0000FF"/>
          <w:lang w:val="ja-JP" w:bidi="ja-JP"/>
        </w:rPr>
        <w:t>S2</w:t>
      </w:r>
      <w:r w:rsidRPr="009F67D5">
        <w:rPr>
          <w:rFonts w:ascii="Times New Roman" w:eastAsia="ＭＳ 明朝" w:hAnsi="Book Antiqua" w:cs="Book Antiqua"/>
          <w:i/>
          <w:color w:val="0000FF"/>
          <w:lang w:val="ja-JP" w:bidi="ja-JP"/>
        </w:rPr>
        <w:t xml:space="preserve"> C</w:t>
      </w:r>
      <w:r w:rsidRPr="009F67D5">
        <w:rPr>
          <w:rFonts w:ascii="Times New Roman" w:eastAsia="ＭＳ 明朝"/>
          <w:lang w:val="ja-JP" w:bidi="ja-JP"/>
        </w:rPr>
        <w:t>,</w:t>
      </w:r>
      <w:r w:rsidRPr="009F67D5">
        <w:rPr>
          <w:rFonts w:ascii="Times New Roman" w:eastAsia="ＭＳ 明朝"/>
          <w:lang w:val="ja-JP" w:bidi="ja-JP"/>
        </w:rPr>
        <w:t>および</w:t>
      </w:r>
      <w:r w:rsidRPr="009F67D5">
        <w:rPr>
          <w:rFonts w:ascii="Times New Roman" w:eastAsia="ＭＳ 明朝"/>
          <w:color w:val="0000FF"/>
          <w:lang w:val="ja-JP" w:bidi="ja-JP"/>
        </w:rPr>
        <w:t>データセット</w:t>
      </w:r>
      <w:r w:rsidRPr="009F67D5">
        <w:rPr>
          <w:rFonts w:ascii="Times New Roman" w:eastAsia="ＭＳ 明朝"/>
          <w:color w:val="0000FF"/>
          <w:lang w:val="ja-JP" w:bidi="ja-JP"/>
        </w:rPr>
        <w:t>S5</w:t>
      </w:r>
      <w:r w:rsidRPr="009F67D5">
        <w:rPr>
          <w:rFonts w:ascii="Times New Roman" w:eastAsia="ＭＳ 明朝"/>
          <w:lang w:val="ja-JP" w:bidi="ja-JP"/>
        </w:rPr>
        <w:t>、</w:t>
      </w:r>
      <w:r w:rsidRPr="009F67D5">
        <w:rPr>
          <w:rFonts w:ascii="Times New Roman" w:eastAsia="ＭＳ 明朝"/>
          <w:lang w:val="ja-JP" w:bidi="ja-JP"/>
        </w:rPr>
        <w:t>FDR</w:t>
      </w:r>
      <w:r w:rsidRPr="009F67D5">
        <w:rPr>
          <w:rFonts w:ascii="Times New Roman" w:eastAsia="ＭＳ 明朝" w:hAnsi="Tahoma" w:cs="Tahoma"/>
          <w:lang w:val="ja-JP" w:bidi="ja-JP"/>
        </w:rPr>
        <w:t xml:space="preserve">&lt; </w:t>
      </w:r>
      <w:r w:rsidRPr="009F67D5">
        <w:rPr>
          <w:rFonts w:ascii="Times New Roman" w:eastAsia="ＭＳ 明朝"/>
          <w:lang w:val="ja-JP" w:bidi="ja-JP"/>
        </w:rPr>
        <w:t>0.001</w:t>
      </w:r>
      <w:r w:rsidRPr="009F67D5">
        <w:rPr>
          <w:rFonts w:ascii="Times New Roman" w:eastAsia="ＭＳ 明朝"/>
          <w:lang w:val="ja-JP" w:bidi="ja-JP"/>
        </w:rPr>
        <w:t>を含む</w:t>
      </w:r>
      <w:r w:rsidRPr="009F67D5">
        <w:rPr>
          <w:rFonts w:ascii="Times New Roman" w:eastAsia="ＭＳ 明朝"/>
          <w:lang w:val="ja-JP" w:bidi="ja-JP"/>
        </w:rPr>
        <w:t>)</w:t>
      </w:r>
      <w:r w:rsidRPr="009F67D5">
        <w:rPr>
          <w:rFonts w:ascii="Times New Roman" w:eastAsia="ＭＳ 明朝"/>
          <w:lang w:val="ja-JP" w:bidi="ja-JP"/>
        </w:rPr>
        <w:t>。したがって、われわれの研究は、非コード種および</w:t>
      </w:r>
      <w:r w:rsidRPr="009F67D5">
        <w:rPr>
          <w:rFonts w:ascii="Times New Roman" w:eastAsia="ＭＳ 明朝"/>
          <w:lang w:val="ja-JP" w:bidi="ja-JP"/>
        </w:rPr>
        <w:t>mRNA</w:t>
      </w:r>
      <w:r w:rsidRPr="009F67D5">
        <w:rPr>
          <w:rFonts w:ascii="Times New Roman" w:eastAsia="ＭＳ 明朝"/>
          <w:lang w:val="ja-JP" w:bidi="ja-JP"/>
        </w:rPr>
        <w:t>種において数</w:t>
      </w:r>
      <w:r w:rsidRPr="009F67D5">
        <w:rPr>
          <w:rFonts w:ascii="Times New Roman" w:eastAsia="ＭＳ 明朝"/>
          <w:lang w:val="ja-JP" w:bidi="ja-JP"/>
        </w:rPr>
        <w:t>100</w:t>
      </w:r>
      <w:r w:rsidRPr="009F67D5">
        <w:rPr>
          <w:rFonts w:ascii="Times New Roman" w:eastAsia="ＭＳ 明朝"/>
          <w:lang w:val="ja-JP" w:bidi="ja-JP"/>
        </w:rPr>
        <w:t>の</w:t>
      </w: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部位を提供し、これらは、タンパク質の翻訳および代謝</w:t>
      </w:r>
      <w:r w:rsidRPr="009F67D5">
        <w:rPr>
          <w:rFonts w:ascii="Times New Roman" w:eastAsia="ＭＳ 明朝"/>
          <w:lang w:val="ja-JP" w:bidi="ja-JP"/>
        </w:rPr>
        <w:t>(</w:t>
      </w:r>
      <w:r w:rsidRPr="009F67D5">
        <w:rPr>
          <w:rFonts w:ascii="Times New Roman" w:eastAsia="ＭＳ 明朝"/>
          <w:lang w:val="ja-JP" w:bidi="ja-JP"/>
        </w:rPr>
        <w:t>特に</w:t>
      </w:r>
      <w:r w:rsidRPr="009F67D5">
        <w:rPr>
          <w:rFonts w:ascii="Times New Roman" w:eastAsia="ＭＳ 明朝"/>
          <w:lang w:val="ja-JP" w:bidi="ja-JP"/>
        </w:rPr>
        <w:t>RNA</w:t>
      </w:r>
      <w:r w:rsidRPr="009F67D5">
        <w:rPr>
          <w:rFonts w:ascii="Times New Roman" w:eastAsia="ＭＳ 明朝"/>
          <w:lang w:val="ja-JP" w:bidi="ja-JP"/>
        </w:rPr>
        <w:t>代謝</w:t>
      </w:r>
      <w:r w:rsidRPr="009F67D5">
        <w:rPr>
          <w:rFonts w:ascii="Times New Roman" w:eastAsia="ＭＳ 明朝"/>
          <w:lang w:val="ja-JP" w:bidi="ja-JP"/>
        </w:rPr>
        <w:t>)</w:t>
      </w:r>
      <w:r w:rsidRPr="009F67D5">
        <w:rPr>
          <w:rFonts w:ascii="Times New Roman" w:eastAsia="ＭＳ 明朝"/>
          <w:lang w:val="ja-JP" w:bidi="ja-JP"/>
        </w:rPr>
        <w:t>に関連する</w:t>
      </w:r>
      <w:r w:rsidRPr="009F67D5">
        <w:rPr>
          <w:rFonts w:ascii="Times New Roman" w:eastAsia="ＭＳ 明朝"/>
          <w:lang w:val="ja-JP" w:bidi="ja-JP"/>
        </w:rPr>
        <w:t>GO</w:t>
      </w:r>
      <w:r w:rsidRPr="009F67D5">
        <w:rPr>
          <w:rFonts w:ascii="Times New Roman" w:eastAsia="ＭＳ 明朝"/>
          <w:lang w:val="ja-JP" w:bidi="ja-JP"/>
        </w:rPr>
        <w:t>カテゴリーについて明確な濃縮を示す</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、図</w:t>
      </w:r>
      <w:r w:rsidRPr="009F67D5">
        <w:rPr>
          <w:rFonts w:ascii="Times New Roman" w:eastAsia="ＭＳ 明朝"/>
          <w:color w:val="0000FF"/>
          <w:lang w:val="ja-JP" w:bidi="ja-JP"/>
        </w:rPr>
        <w:t>S17</w:t>
      </w:r>
      <w:r w:rsidRPr="009F67D5">
        <w:rPr>
          <w:rFonts w:ascii="Times New Roman" w:eastAsia="ＭＳ 明朝"/>
          <w:lang w:val="ja-JP" w:bidi="ja-JP"/>
        </w:rPr>
        <w:t>および</w:t>
      </w:r>
      <w:r w:rsidRPr="009F67D5">
        <w:rPr>
          <w:rFonts w:ascii="Times New Roman" w:eastAsia="ＭＳ 明朝"/>
          <w:color w:val="0000FF"/>
          <w:lang w:val="ja-JP" w:bidi="ja-JP"/>
        </w:rPr>
        <w:t>データセット</w:t>
      </w:r>
      <w:r w:rsidRPr="009F67D5">
        <w:rPr>
          <w:rFonts w:ascii="Times New Roman" w:eastAsia="ＭＳ 明朝"/>
          <w:color w:val="0000FF"/>
          <w:lang w:val="ja-JP" w:bidi="ja-JP"/>
        </w:rPr>
        <w:t>S6</w:t>
      </w:r>
      <w:r w:rsidRPr="009F67D5">
        <w:rPr>
          <w:rFonts w:ascii="Times New Roman" w:eastAsia="ＭＳ 明朝"/>
          <w:lang w:val="ja-JP" w:bidi="ja-JP"/>
        </w:rPr>
        <w:t>)</w:t>
      </w:r>
      <w:r w:rsidRPr="009F67D5">
        <w:rPr>
          <w:rFonts w:ascii="Times New Roman" w:eastAsia="ＭＳ 明朝"/>
          <w:lang w:val="ja-JP" w:bidi="ja-JP"/>
        </w:rPr>
        <w:t>。</w:t>
      </w:r>
    </w:p>
    <w:p w14:paraId="45B9BBDE" w14:textId="77777777" w:rsidR="0043753F" w:rsidRPr="009F67D5" w:rsidRDefault="0043753F" w:rsidP="00AD6BB8">
      <w:pPr>
        <w:spacing w:line="221" w:lineRule="auto"/>
        <w:jc w:val="both"/>
        <w:rPr>
          <w:rFonts w:ascii="Times New Roman" w:eastAsia="ＭＳ 明朝"/>
        </w:rPr>
        <w:sectPr w:rsidR="0043753F" w:rsidRPr="009F67D5">
          <w:type w:val="continuous"/>
          <w:pgSz w:w="11700" w:h="15660"/>
          <w:pgMar w:top="0" w:right="660" w:bottom="0" w:left="660" w:header="720" w:footer="720" w:gutter="0"/>
          <w:cols w:num="2" w:space="720" w:equalWidth="0">
            <w:col w:w="5050" w:space="121"/>
            <w:col w:w="5209"/>
          </w:cols>
        </w:sectPr>
      </w:pPr>
    </w:p>
    <w:p w14:paraId="01691D27" w14:textId="77777777" w:rsidR="0043753F" w:rsidRPr="009F67D5" w:rsidRDefault="008C682B" w:rsidP="00AD6BB8">
      <w:pPr>
        <w:pStyle w:val="a3"/>
        <w:spacing w:line="221" w:lineRule="auto"/>
        <w:rPr>
          <w:rFonts w:ascii="Times New Roman" w:eastAsia="ＭＳ 明朝"/>
        </w:rPr>
      </w:pPr>
      <w:r w:rsidRPr="009F67D5">
        <w:rPr>
          <w:rFonts w:ascii="Times New Roman" w:eastAsia="ＭＳ 明朝"/>
          <w:noProof/>
          <w:lang w:val="ja-JP" w:bidi="ja-JP"/>
        </w:rPr>
        <w:drawing>
          <wp:anchor distT="0" distB="0" distL="0" distR="0" simplePos="0" relativeHeight="15730176" behindDoc="0" locked="0" layoutInCell="1" allowOverlap="1" wp14:anchorId="3C2F2A20" wp14:editId="786FEC2E">
            <wp:simplePos x="0" y="0"/>
            <wp:positionH relativeFrom="page">
              <wp:posOffset>0</wp:posOffset>
            </wp:positionH>
            <wp:positionV relativeFrom="page">
              <wp:posOffset>0</wp:posOffset>
            </wp:positionV>
            <wp:extent cx="241300" cy="9934486"/>
            <wp:effectExtent l="0" t="0" r="0" b="0"/>
            <wp:wrapNone/>
            <wp:docPr id="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13" cstate="print"/>
                    <a:stretch>
                      <a:fillRect/>
                    </a:stretch>
                  </pic:blipFill>
                  <pic:spPr>
                    <a:xfrm>
                      <a:off x="0" y="0"/>
                      <a:ext cx="241300" cy="9934486"/>
                    </a:xfrm>
                    <a:prstGeom prst="rect">
                      <a:avLst/>
                    </a:prstGeom>
                  </pic:spPr>
                </pic:pic>
              </a:graphicData>
            </a:graphic>
          </wp:anchor>
        </w:drawing>
      </w:r>
      <w:r w:rsidR="00AD6BB8">
        <w:rPr>
          <w:rFonts w:ascii="Times New Roman" w:eastAsia="ＭＳ 明朝"/>
          <w:lang w:val="ja-JP" w:bidi="ja-JP"/>
        </w:rPr>
        <w:pict w14:anchorId="78C4A9C0">
          <v:rect id="_x0000_s1033" style="position:absolute;margin-left:555.15pt;margin-top:272.15pt;width:29.8pt;height:65.75pt;z-index:15730688;mso-position-horizontal-relative:page;mso-position-vertical-relative:page" fillcolor="#cdcdcd" stroked="f">
            <w10:wrap anchorx="page" anchory="page"/>
          </v:rect>
        </w:pict>
      </w:r>
      <w:r w:rsidR="00AD6BB8">
        <w:rPr>
          <w:rFonts w:ascii="Times New Roman" w:eastAsia="ＭＳ 明朝"/>
          <w:lang w:val="ja-JP" w:bidi="ja-JP"/>
        </w:rPr>
        <w:pict w14:anchorId="2BB1337F">
          <v:rect id="_x0000_s1032" style="position:absolute;margin-left:555.15pt;margin-top:349.85pt;width:29.8pt;height:65.75pt;z-index:15731200;mso-position-horizontal-relative:page;mso-position-vertical-relative:page" fillcolor="#e5e5e5" stroked="f">
            <w10:wrap anchorx="page" anchory="page"/>
          </v:rect>
        </w:pict>
      </w:r>
      <w:r w:rsidR="00AD6BB8">
        <w:rPr>
          <w:rFonts w:ascii="Times New Roman" w:eastAsia="ＭＳ 明朝"/>
          <w:lang w:val="ja-JP" w:bidi="ja-JP"/>
        </w:rPr>
        <w:pict w14:anchorId="481155A5">
          <v:shape id="_x0000_s1031" type="#_x0000_t202" style="position:absolute;margin-left:559pt;margin-top:365.45pt;width:9.8pt;height:34.6pt;z-index:15731712;mso-position-horizontal-relative:page;mso-position-vertical-relative:page" filled="f" stroked="f">
            <v:textbox style="layout-flow:vertical;mso-layout-flow-alt:bottom-to-top" inset="0,0,0,0">
              <w:txbxContent>
                <w:p w14:paraId="7039E57B" w14:textId="77777777" w:rsidR="0043753F" w:rsidRPr="009F67D5" w:rsidRDefault="008C682B" w:rsidP="00AD6BB8">
                  <w:pPr>
                    <w:spacing w:before="19" w:line="221" w:lineRule="auto"/>
                    <w:ind w:left="20"/>
                    <w:rPr>
                      <w:rFonts w:ascii="Times New Roman" w:eastAsia="ＭＳ 明朝"/>
                      <w:sz w:val="13"/>
                    </w:rPr>
                  </w:pPr>
                  <w:r w:rsidRPr="009F67D5">
                    <w:rPr>
                      <w:rFonts w:ascii="Times New Roman" w:eastAsia="ＭＳ 明朝" w:hAnsi="Calibri" w:cs="Calibri"/>
                      <w:sz w:val="13"/>
                      <w:lang w:val="ja-JP" w:bidi="ja-JP"/>
                    </w:rPr>
                    <w:t>化学</w:t>
                  </w:r>
                </w:p>
              </w:txbxContent>
            </v:textbox>
            <w10:wrap anchorx="page" anchory="page"/>
          </v:shape>
        </w:pict>
      </w:r>
      <w:r w:rsidR="00AD6BB8">
        <w:rPr>
          <w:rFonts w:ascii="Times New Roman" w:eastAsia="ＭＳ 明朝"/>
          <w:lang w:val="ja-JP" w:bidi="ja-JP"/>
        </w:rPr>
        <w:pict w14:anchorId="5C0F71DB">
          <v:shape id="_x0000_s1030" type="#_x0000_t202" style="position:absolute;margin-left:559pt;margin-top:282.7pt;width:9.8pt;height:44.6pt;z-index:15732224;mso-position-horizontal-relative:page;mso-position-vertical-relative:page" filled="f" stroked="f">
            <v:textbox style="layout-flow:vertical;mso-layout-flow-alt:bottom-to-top" inset="0,0,0,0">
              <w:txbxContent>
                <w:p w14:paraId="549C2E6C" w14:textId="77777777" w:rsidR="0043753F" w:rsidRPr="009F67D5" w:rsidRDefault="008C682B" w:rsidP="00AD6BB8">
                  <w:pPr>
                    <w:spacing w:before="19" w:line="221" w:lineRule="auto"/>
                    <w:ind w:left="20"/>
                    <w:rPr>
                      <w:rFonts w:ascii="Times New Roman" w:eastAsia="ＭＳ 明朝"/>
                      <w:sz w:val="13"/>
                    </w:rPr>
                  </w:pPr>
                  <w:r w:rsidRPr="009F67D5">
                    <w:rPr>
                      <w:rFonts w:ascii="Times New Roman" w:eastAsia="ＭＳ 明朝" w:hAnsi="Calibri" w:cs="Calibri"/>
                      <w:sz w:val="13"/>
                      <w:lang w:val="ja-JP" w:bidi="ja-JP"/>
                    </w:rPr>
                    <w:t>生化学</w:t>
                  </w:r>
                </w:p>
              </w:txbxContent>
            </v:textbox>
            <w10:wrap anchorx="page" anchory="page"/>
          </v:shape>
        </w:pict>
      </w:r>
    </w:p>
    <w:p w14:paraId="38900B0E" w14:textId="77777777" w:rsidR="0043753F" w:rsidRPr="009F67D5" w:rsidRDefault="008C682B" w:rsidP="00AD6BB8">
      <w:pPr>
        <w:tabs>
          <w:tab w:val="left" w:pos="6921"/>
        </w:tabs>
        <w:spacing w:before="101" w:line="221" w:lineRule="auto"/>
        <w:ind w:left="107"/>
        <w:rPr>
          <w:rFonts w:ascii="Times New Roman" w:eastAsia="ＭＳ 明朝"/>
          <w:sz w:val="13"/>
        </w:rPr>
      </w:pPr>
      <w:r w:rsidRPr="009F67D5">
        <w:rPr>
          <w:rFonts w:ascii="Times New Roman" w:eastAsia="ＭＳ 明朝"/>
          <w:sz w:val="13"/>
          <w:lang w:val="ja-JP" w:bidi="ja-JP"/>
        </w:rPr>
        <w:t>Khoddami</w:t>
      </w:r>
      <w:r w:rsidRPr="009F67D5">
        <w:rPr>
          <w:rFonts w:ascii="Times New Roman" w:eastAsia="ＭＳ 明朝"/>
          <w:sz w:val="13"/>
          <w:lang w:val="ja-JP" w:bidi="ja-JP"/>
        </w:rPr>
        <w:t>ら</w:t>
      </w:r>
      <w:r w:rsidRPr="009F67D5">
        <w:rPr>
          <w:rFonts w:ascii="Times New Roman" w:eastAsia="ＭＳ 明朝" w:hAnsi="Trebuchet MS" w:cs="Trebuchet MS"/>
          <w:sz w:val="13"/>
          <w:lang w:val="ja-JP" w:bidi="ja-JP"/>
        </w:rPr>
        <w:tab/>
        <w:t xml:space="preserve">PNAS </w:t>
      </w:r>
      <w:r w:rsidRPr="009F67D5">
        <w:rPr>
          <w:rFonts w:ascii="Times New Roman" w:eastAsia="ＭＳ 明朝"/>
          <w:sz w:val="13"/>
          <w:lang w:val="ja-JP" w:bidi="ja-JP"/>
        </w:rPr>
        <w:t xml:space="preserve">| </w:t>
      </w:r>
      <w:r w:rsidRPr="009F67D5">
        <w:rPr>
          <w:rFonts w:ascii="Times New Roman" w:eastAsia="ＭＳ 明朝" w:hAnsi="Verdana" w:cs="Verdana"/>
          <w:sz w:val="13"/>
          <w:lang w:val="ja-JP" w:bidi="ja-JP"/>
        </w:rPr>
        <w:t xml:space="preserve">April 2, 2019 </w:t>
      </w:r>
      <w:r w:rsidRPr="009F67D5">
        <w:rPr>
          <w:rFonts w:ascii="Times New Roman" w:eastAsia="ＭＳ 明朝"/>
          <w:sz w:val="13"/>
          <w:lang w:val="ja-JP" w:bidi="ja-JP"/>
        </w:rPr>
        <w:t xml:space="preserve">| </w:t>
      </w:r>
      <w:r w:rsidRPr="009F67D5">
        <w:rPr>
          <w:rFonts w:ascii="Times New Roman" w:eastAsia="ＭＳ 明朝" w:hAnsi="Trebuchet MS" w:cs="Trebuchet MS"/>
          <w:sz w:val="13"/>
          <w:lang w:val="ja-JP" w:bidi="ja-JP"/>
        </w:rPr>
        <w:t xml:space="preserve">vol. 116 </w:t>
      </w:r>
      <w:r w:rsidRPr="009F67D5">
        <w:rPr>
          <w:rFonts w:ascii="Times New Roman" w:eastAsia="ＭＳ 明朝"/>
          <w:sz w:val="13"/>
          <w:lang w:val="ja-JP" w:bidi="ja-JP"/>
        </w:rPr>
        <w:t xml:space="preserve">| </w:t>
      </w:r>
      <w:r w:rsidRPr="009F67D5">
        <w:rPr>
          <w:rFonts w:ascii="Times New Roman" w:eastAsia="ＭＳ 明朝" w:hAnsi="Trebuchet MS" w:cs="Trebuchet MS"/>
          <w:sz w:val="13"/>
          <w:lang w:val="ja-JP" w:bidi="ja-JP"/>
        </w:rPr>
        <w:t xml:space="preserve">no. 14 </w:t>
      </w:r>
      <w:r w:rsidRPr="009F67D5">
        <w:rPr>
          <w:rFonts w:ascii="Times New Roman" w:eastAsia="ＭＳ 明朝"/>
          <w:sz w:val="13"/>
          <w:lang w:val="ja-JP" w:bidi="ja-JP"/>
        </w:rPr>
        <w:t xml:space="preserve">| </w:t>
      </w:r>
      <w:r w:rsidRPr="009F67D5">
        <w:rPr>
          <w:rFonts w:ascii="Times New Roman" w:eastAsia="ＭＳ 明朝" w:hAnsi="Verdana" w:cs="Verdana"/>
          <w:sz w:val="13"/>
          <w:lang w:val="ja-JP" w:bidi="ja-JP"/>
        </w:rPr>
        <w:t>6785</w:t>
      </w:r>
    </w:p>
    <w:p w14:paraId="0904E02C" w14:textId="77777777" w:rsidR="0043753F" w:rsidRPr="009F67D5" w:rsidRDefault="0043753F" w:rsidP="00AD6BB8">
      <w:pPr>
        <w:spacing w:line="221" w:lineRule="auto"/>
        <w:rPr>
          <w:rFonts w:ascii="Times New Roman" w:eastAsia="ＭＳ 明朝"/>
          <w:sz w:val="13"/>
        </w:rPr>
        <w:sectPr w:rsidR="0043753F" w:rsidRPr="009F67D5">
          <w:type w:val="continuous"/>
          <w:pgSz w:w="11700" w:h="15660"/>
          <w:pgMar w:top="0" w:right="660" w:bottom="0" w:left="660" w:header="720" w:footer="720" w:gutter="0"/>
          <w:cols w:space="720"/>
        </w:sectPr>
      </w:pPr>
    </w:p>
    <w:p w14:paraId="1B18ACE3" w14:textId="77777777" w:rsidR="0043753F" w:rsidRPr="009F67D5" w:rsidRDefault="0043753F" w:rsidP="00AD6BB8">
      <w:pPr>
        <w:pStyle w:val="a3"/>
        <w:spacing w:line="221" w:lineRule="auto"/>
        <w:rPr>
          <w:rFonts w:ascii="Times New Roman" w:eastAsia="ＭＳ 明朝"/>
          <w:sz w:val="20"/>
        </w:rPr>
      </w:pPr>
    </w:p>
    <w:p w14:paraId="1CAD3D16" w14:textId="77777777" w:rsidR="0043753F" w:rsidRPr="009F67D5" w:rsidRDefault="0043753F" w:rsidP="00AD6BB8">
      <w:pPr>
        <w:pStyle w:val="a3"/>
        <w:spacing w:line="221" w:lineRule="auto"/>
        <w:rPr>
          <w:rFonts w:ascii="Times New Roman" w:eastAsia="ＭＳ 明朝"/>
          <w:sz w:val="20"/>
        </w:rPr>
      </w:pPr>
    </w:p>
    <w:p w14:paraId="3D0D2672" w14:textId="77777777" w:rsidR="0043753F" w:rsidRPr="009F67D5" w:rsidRDefault="0043753F" w:rsidP="00AD6BB8">
      <w:pPr>
        <w:pStyle w:val="a3"/>
        <w:spacing w:line="221" w:lineRule="auto"/>
        <w:rPr>
          <w:rFonts w:ascii="Times New Roman" w:eastAsia="ＭＳ 明朝"/>
          <w:sz w:val="20"/>
        </w:rPr>
      </w:pPr>
    </w:p>
    <w:p w14:paraId="3C88B8C2" w14:textId="77777777" w:rsidR="0043753F" w:rsidRPr="009F67D5" w:rsidRDefault="0043753F" w:rsidP="00AD6BB8">
      <w:pPr>
        <w:pStyle w:val="a3"/>
        <w:spacing w:before="2" w:after="1" w:line="221" w:lineRule="auto"/>
        <w:rPr>
          <w:rFonts w:ascii="Times New Roman" w:eastAsia="ＭＳ 明朝"/>
          <w:sz w:val="25"/>
        </w:rPr>
      </w:pPr>
    </w:p>
    <w:p w14:paraId="6424C00B" w14:textId="77777777" w:rsidR="0043753F" w:rsidRPr="009F67D5" w:rsidRDefault="008C682B" w:rsidP="00AD6BB8">
      <w:pPr>
        <w:pStyle w:val="a3"/>
        <w:spacing w:line="221" w:lineRule="auto"/>
        <w:ind w:left="227"/>
        <w:rPr>
          <w:rFonts w:ascii="Times New Roman" w:eastAsia="ＭＳ 明朝"/>
          <w:sz w:val="20"/>
        </w:rPr>
      </w:pPr>
      <w:r w:rsidRPr="009F67D5">
        <w:rPr>
          <w:rFonts w:ascii="Times New Roman" w:eastAsia="ＭＳ 明朝" w:hAnsi="Verdana" w:cs="Verdana"/>
          <w:noProof/>
          <w:sz w:val="20"/>
          <w:lang w:val="ja-JP" w:bidi="ja-JP"/>
        </w:rPr>
        <w:drawing>
          <wp:inline distT="0" distB="0" distL="0" distR="0" wp14:anchorId="578FD35F" wp14:editId="43ACC42B">
            <wp:extent cx="6366103" cy="2336292"/>
            <wp:effectExtent l="0" t="0" r="0" b="0"/>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6" cstate="print"/>
                    <a:stretch>
                      <a:fillRect/>
                    </a:stretch>
                  </pic:blipFill>
                  <pic:spPr>
                    <a:xfrm>
                      <a:off x="0" y="0"/>
                      <a:ext cx="6366103" cy="2336292"/>
                    </a:xfrm>
                    <a:prstGeom prst="rect">
                      <a:avLst/>
                    </a:prstGeom>
                  </pic:spPr>
                </pic:pic>
              </a:graphicData>
            </a:graphic>
          </wp:inline>
        </w:drawing>
      </w:r>
    </w:p>
    <w:p w14:paraId="70E85077" w14:textId="77777777" w:rsidR="0043753F" w:rsidRPr="009F67D5" w:rsidRDefault="008C682B" w:rsidP="00AD6BB8">
      <w:pPr>
        <w:spacing w:before="134" w:line="221" w:lineRule="auto"/>
        <w:ind w:left="197" w:right="107"/>
        <w:jc w:val="both"/>
        <w:rPr>
          <w:rFonts w:ascii="Times New Roman" w:eastAsia="ＭＳ 明朝" w:hAnsi="Trebuchet MS"/>
          <w:sz w:val="14"/>
        </w:rPr>
      </w:pPr>
      <w:r w:rsidRPr="009F67D5">
        <w:rPr>
          <w:rFonts w:ascii="Times New Roman" w:eastAsia="ＭＳ 明朝" w:hAnsi="Trebuchet MS" w:cs="Trebuchet MS"/>
          <w:sz w:val="14"/>
          <w:lang w:val="ja-JP" w:bidi="ja-JP"/>
        </w:rPr>
        <w:t>図</w:t>
      </w:r>
      <w:r w:rsidRPr="009F67D5">
        <w:rPr>
          <w:rFonts w:ascii="Times New Roman" w:eastAsia="ＭＳ 明朝" w:hAnsi="Trebuchet MS" w:cs="Trebuchet MS"/>
          <w:sz w:val="14"/>
          <w:lang w:val="ja-JP" w:bidi="ja-JP"/>
        </w:rPr>
        <w:t>2.HeLa</w:t>
      </w:r>
      <w:r w:rsidRPr="009F67D5">
        <w:rPr>
          <w:rFonts w:ascii="Times New Roman" w:eastAsia="ＭＳ 明朝" w:hAnsi="Trebuchet MS" w:cs="Trebuchet MS"/>
          <w:sz w:val="14"/>
          <w:lang w:val="ja-JP" w:bidi="ja-JP"/>
        </w:rPr>
        <w:t>細胞におけるトランスクリプトーム全体の</w:t>
      </w:r>
      <w:r w:rsidRPr="009F67D5">
        <w:rPr>
          <w:rFonts w:ascii="Times New Roman" w:eastAsia="ＭＳ 明朝" w:hAnsi="Trebuchet MS" w:cs="Trebuchet MS"/>
          <w:sz w:val="14"/>
          <w:lang w:val="ja-JP" w:bidi="ja-JP"/>
        </w:rPr>
        <w:t>RBS-Seq</w:t>
      </w:r>
      <w:r w:rsidRPr="009F67D5">
        <w:rPr>
          <w:rFonts w:ascii="Times New Roman" w:eastAsia="ＭＳ 明朝" w:hAnsi="Trebuchet MS" w:cs="Trebuchet MS"/>
          <w:sz w:val="14"/>
          <w:lang w:val="ja-JP" w:bidi="ja-JP"/>
        </w:rPr>
        <w:t>解析は、</w:t>
      </w:r>
      <w:r w:rsidRPr="009F67D5">
        <w:rPr>
          <w:rFonts w:ascii="Times New Roman" w:eastAsia="ＭＳ 明朝" w:hAnsi="Trebuchet MS" w:cs="Trebuchet MS"/>
          <w:sz w:val="14"/>
          <w:lang w:val="ja-JP" w:bidi="ja-JP"/>
        </w:rPr>
        <w:t>mRNA</w:t>
      </w:r>
      <w:r w:rsidRPr="009F67D5">
        <w:rPr>
          <w:rFonts w:ascii="Times New Roman" w:eastAsia="ＭＳ 明朝" w:hAnsi="Trebuchet MS" w:cs="Trebuchet MS"/>
          <w:sz w:val="14"/>
          <w:lang w:val="ja-JP" w:bidi="ja-JP"/>
        </w:rPr>
        <w:t>および</w:t>
      </w:r>
      <w:r w:rsidRPr="009F67D5">
        <w:rPr>
          <w:rFonts w:ascii="Times New Roman" w:eastAsia="ＭＳ 明朝" w:hAnsi="Trebuchet MS" w:cs="Trebuchet MS"/>
          <w:sz w:val="14"/>
          <w:lang w:val="ja-JP" w:bidi="ja-JP"/>
        </w:rPr>
        <w:t>ncRNA</w:t>
      </w:r>
      <w:r w:rsidRPr="009F67D5">
        <w:rPr>
          <w:rFonts w:ascii="Times New Roman" w:eastAsia="ＭＳ 明朝" w:hAnsi="Trebuchet MS" w:cs="Trebuchet MS"/>
          <w:sz w:val="14"/>
          <w:lang w:val="ja-JP" w:bidi="ja-JP"/>
        </w:rPr>
        <w:t>における広範な</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5 </w:t>
      </w:r>
      <w:r w:rsidRPr="009F67D5">
        <w:rPr>
          <w:rFonts w:ascii="Times New Roman" w:eastAsia="ＭＳ 明朝" w:hAnsi="Trebuchet MS" w:cs="Trebuchet MS"/>
          <w:sz w:val="14"/>
          <w:lang w:val="ja-JP" w:bidi="ja-JP"/>
        </w:rPr>
        <w:t>C</w:t>
      </w:r>
      <w:r w:rsidRPr="009F67D5">
        <w:rPr>
          <w:rFonts w:ascii="Times New Roman" w:eastAsia="ＭＳ 明朝" w:hAnsi="Trebuchet MS" w:cs="Trebuchet MS"/>
          <w:sz w:val="14"/>
          <w:lang w:val="ja-JP" w:bidi="ja-JP"/>
        </w:rPr>
        <w:t>および</w:t>
      </w:r>
      <w:r w:rsidRPr="009F67D5">
        <w:rPr>
          <w:rFonts w:ascii="Times New Roman" w:eastAsia="ＭＳ 明朝" w:hAnsi="Arial" w:cs="Arial"/>
          <w:sz w:val="14"/>
          <w:lang w:val="ja-JP" w:bidi="ja-JP"/>
        </w:rPr>
        <w:t>Ψ</w:t>
      </w:r>
      <w:r w:rsidRPr="009F67D5">
        <w:rPr>
          <w:rFonts w:ascii="Times New Roman" w:eastAsia="ＭＳ 明朝" w:hAnsi="Arial" w:cs="Arial"/>
          <w:sz w:val="14"/>
          <w:lang w:val="ja-JP" w:bidi="ja-JP"/>
        </w:rPr>
        <w:t xml:space="preserve"> </w:t>
      </w:r>
      <w:r w:rsidRPr="009F67D5">
        <w:rPr>
          <w:rFonts w:ascii="Times New Roman" w:eastAsia="ＭＳ 明朝" w:hAnsi="Trebuchet MS" w:cs="Trebuchet MS"/>
          <w:sz w:val="14"/>
          <w:lang w:val="ja-JP" w:bidi="ja-JP"/>
        </w:rPr>
        <w:t>、ならびにほぼ独占的に</w:t>
      </w:r>
      <w:r w:rsidRPr="009F67D5">
        <w:rPr>
          <w:rFonts w:ascii="Times New Roman" w:eastAsia="ＭＳ 明朝" w:hAnsi="Trebuchet MS" w:cs="Trebuchet MS"/>
          <w:sz w:val="14"/>
          <w:lang w:val="ja-JP" w:bidi="ja-JP"/>
        </w:rPr>
        <w:t>rRNA</w:t>
      </w:r>
      <w:r w:rsidRPr="009F67D5">
        <w:rPr>
          <w:rFonts w:ascii="Times New Roman" w:eastAsia="ＭＳ 明朝" w:hAnsi="Trebuchet MS" w:cs="Trebuchet MS"/>
          <w:sz w:val="14"/>
          <w:lang w:val="ja-JP" w:bidi="ja-JP"/>
        </w:rPr>
        <w:t>および</w:t>
      </w:r>
      <w:r w:rsidRPr="009F67D5">
        <w:rPr>
          <w:rFonts w:ascii="Times New Roman" w:eastAsia="ＭＳ 明朝" w:hAnsi="Trebuchet MS" w:cs="Trebuchet MS"/>
          <w:sz w:val="14"/>
          <w:lang w:val="ja-JP" w:bidi="ja-JP"/>
        </w:rPr>
        <w:t>tRNA</w:t>
      </w:r>
      <w:r w:rsidRPr="009F67D5">
        <w:rPr>
          <w:rFonts w:ascii="Times New Roman" w:eastAsia="ＭＳ 明朝" w:hAnsi="Trebuchet MS" w:cs="Trebuchet MS"/>
          <w:sz w:val="14"/>
          <w:lang w:val="ja-JP" w:bidi="ja-JP"/>
        </w:rPr>
        <w:t>における</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1 </w:t>
      </w:r>
      <w:r w:rsidRPr="009F67D5">
        <w:rPr>
          <w:rFonts w:ascii="Times New Roman" w:eastAsia="ＭＳ 明朝" w:hAnsi="Trebuchet MS" w:cs="Trebuchet MS"/>
          <w:sz w:val="14"/>
          <w:lang w:val="ja-JP" w:bidi="ja-JP"/>
        </w:rPr>
        <w:t>A</w:t>
      </w:r>
      <w:r w:rsidRPr="009F67D5">
        <w:rPr>
          <w:rFonts w:ascii="Times New Roman" w:eastAsia="ＭＳ 明朝" w:hAnsi="Trebuchet MS" w:cs="Trebuchet MS"/>
          <w:sz w:val="14"/>
          <w:lang w:val="ja-JP" w:bidi="ja-JP"/>
        </w:rPr>
        <w:t>を示す。</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A</w:t>
      </w:r>
      <w:r w:rsidRPr="009F67D5">
        <w:rPr>
          <w:rFonts w:ascii="Times New Roman" w:eastAsia="ＭＳ 明朝" w:hAnsi="Trebuchet MS" w:cs="Trebuchet MS"/>
          <w:sz w:val="14"/>
          <w:lang w:val="ja-JP" w:bidi="ja-JP"/>
        </w:rPr>
        <w:t>)HDGF mRNA</w:t>
      </w:r>
      <w:r w:rsidRPr="009F67D5">
        <w:rPr>
          <w:rFonts w:ascii="Times New Roman" w:eastAsia="ＭＳ 明朝" w:hAnsi="Trebuchet MS" w:cs="Trebuchet MS"/>
          <w:sz w:val="14"/>
          <w:lang w:val="ja-JP" w:bidi="ja-JP"/>
        </w:rPr>
        <w:t>は、その</w:t>
      </w:r>
      <w:r w:rsidRPr="009F67D5">
        <w:rPr>
          <w:rFonts w:ascii="Times New Roman" w:eastAsia="ＭＳ 明朝" w:hAnsi="Trebuchet MS" w:cs="Trebuchet MS"/>
          <w:sz w:val="14"/>
          <w:lang w:val="ja-JP" w:bidi="ja-JP"/>
        </w:rPr>
        <w:t>3</w:t>
      </w:r>
      <w:r w:rsidRPr="009F67D5">
        <w:rPr>
          <w:rFonts w:ascii="Times New Roman" w:eastAsia="ＭＳ 明朝" w:hAnsi="Arial Black" w:cs="Arial Black"/>
          <w:sz w:val="14"/>
          <w:lang w:val="ja-JP" w:bidi="ja-JP"/>
        </w:rPr>
        <w:t>′</w:t>
      </w:r>
      <w:r w:rsidRPr="009F67D5">
        <w:rPr>
          <w:rFonts w:ascii="Times New Roman" w:eastAsia="ＭＳ 明朝" w:hAnsi="Arial Black" w:cs="Arial Black"/>
          <w:sz w:val="14"/>
          <w:lang w:val="ja-JP" w:bidi="ja-JP"/>
        </w:rPr>
        <w:t xml:space="preserve"> </w:t>
      </w:r>
      <w:r w:rsidRPr="009F67D5">
        <w:rPr>
          <w:rFonts w:ascii="Times New Roman" w:eastAsia="ＭＳ 明朝" w:hAnsi="Trebuchet MS" w:cs="Trebuchet MS"/>
          <w:sz w:val="14"/>
          <w:lang w:val="ja-JP" w:bidi="ja-JP"/>
        </w:rPr>
        <w:t xml:space="preserve"> UTR</w:t>
      </w:r>
      <w:r w:rsidRPr="009F67D5">
        <w:rPr>
          <w:rFonts w:ascii="Times New Roman" w:eastAsia="ＭＳ 明朝" w:hAnsi="Trebuchet MS" w:cs="Trebuchet MS"/>
          <w:sz w:val="14"/>
          <w:lang w:val="ja-JP" w:bidi="ja-JP"/>
        </w:rPr>
        <w:t>内に単一の</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5 </w:t>
      </w:r>
      <w:r w:rsidRPr="009F67D5">
        <w:rPr>
          <w:rFonts w:ascii="Times New Roman" w:eastAsia="ＭＳ 明朝" w:hAnsi="Trebuchet MS" w:cs="Trebuchet MS"/>
          <w:sz w:val="14"/>
          <w:lang w:val="ja-JP" w:bidi="ja-JP"/>
        </w:rPr>
        <w:t>C</w:t>
      </w:r>
      <w:r w:rsidRPr="009F67D5">
        <w:rPr>
          <w:rFonts w:ascii="Times New Roman" w:eastAsia="ＭＳ 明朝" w:hAnsi="Trebuchet MS" w:cs="Trebuchet MS"/>
          <w:sz w:val="14"/>
          <w:lang w:val="ja-JP" w:bidi="ja-JP"/>
        </w:rPr>
        <w:t>塩基を有する。</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B</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コーディング</w:t>
      </w:r>
      <w:r w:rsidRPr="009F67D5">
        <w:rPr>
          <w:rFonts w:ascii="Times New Roman" w:eastAsia="ＭＳ 明朝" w:hAnsi="Trebuchet MS" w:cs="Trebuchet MS"/>
          <w:sz w:val="14"/>
          <w:lang w:val="ja-JP" w:bidi="ja-JP"/>
        </w:rPr>
        <w:t>RNA</w:t>
      </w:r>
      <w:r w:rsidRPr="009F67D5">
        <w:rPr>
          <w:rFonts w:ascii="Times New Roman" w:eastAsia="ＭＳ 明朝" w:hAnsi="Trebuchet MS" w:cs="Trebuchet MS"/>
          <w:sz w:val="14"/>
          <w:lang w:val="ja-JP" w:bidi="ja-JP"/>
        </w:rPr>
        <w:t>および非コーディング</w:t>
      </w:r>
      <w:r w:rsidRPr="009F67D5">
        <w:rPr>
          <w:rFonts w:ascii="Times New Roman" w:eastAsia="ＭＳ 明朝" w:hAnsi="Trebuchet MS" w:cs="Trebuchet MS"/>
          <w:sz w:val="14"/>
          <w:lang w:val="ja-JP" w:bidi="ja-JP"/>
        </w:rPr>
        <w:t>RNA</w:t>
      </w:r>
      <w:r w:rsidRPr="009F67D5">
        <w:rPr>
          <w:rFonts w:ascii="Times New Roman" w:eastAsia="ＭＳ 明朝" w:hAnsi="Trebuchet MS" w:cs="Trebuchet MS"/>
          <w:sz w:val="14"/>
          <w:lang w:val="ja-JP" w:bidi="ja-JP"/>
        </w:rPr>
        <w:t>における</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5 </w:t>
      </w:r>
      <w:r w:rsidRPr="009F67D5">
        <w:rPr>
          <w:rFonts w:ascii="Times New Roman" w:eastAsia="ＭＳ 明朝" w:hAnsi="Trebuchet MS" w:cs="Trebuchet MS"/>
          <w:sz w:val="14"/>
          <w:lang w:val="ja-JP" w:bidi="ja-JP"/>
        </w:rPr>
        <w:t>C</w:t>
      </w:r>
      <w:r w:rsidRPr="009F67D5">
        <w:rPr>
          <w:rFonts w:ascii="Times New Roman" w:eastAsia="ＭＳ 明朝" w:hAnsi="Trebuchet MS" w:cs="Trebuchet MS"/>
          <w:sz w:val="14"/>
          <w:lang w:val="ja-JP" w:bidi="ja-JP"/>
        </w:rPr>
        <w:t>部位の分布およびダイナミックレンジ。</w:t>
      </w:r>
      <w:r w:rsidRPr="009F67D5">
        <w:rPr>
          <w:rFonts w:ascii="Times New Roman" w:eastAsia="ＭＳ 明朝" w:hAnsi="Trebuchet MS" w:cs="Trebuchet MS"/>
          <w:sz w:val="14"/>
          <w:lang w:val="ja-JP" w:bidi="ja-JP"/>
        </w:rPr>
        <w:t>nonconversion</w:t>
      </w:r>
      <w:r w:rsidRPr="009F67D5">
        <w:rPr>
          <w:rFonts w:ascii="Times New Roman" w:eastAsia="ＭＳ 明朝" w:hAnsi="Trebuchet MS" w:cs="Trebuchet MS"/>
          <w:sz w:val="14"/>
          <w:lang w:val="ja-JP" w:bidi="ja-JP"/>
        </w:rPr>
        <w:t>率</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重亜硫酸処理後にシトシンのまま残る</w:t>
      </w:r>
      <w:r w:rsidRPr="009F67D5">
        <w:rPr>
          <w:rFonts w:ascii="Times New Roman" w:eastAsia="ＭＳ 明朝" w:hAnsi="Trebuchet MS" w:cs="Trebuchet MS"/>
          <w:sz w:val="14"/>
          <w:lang w:val="ja-JP" w:bidi="ja-JP"/>
        </w:rPr>
        <w:t>1</w:t>
      </w:r>
      <w:r w:rsidRPr="009F67D5">
        <w:rPr>
          <w:rFonts w:ascii="Times New Roman" w:eastAsia="ＭＳ 明朝" w:hAnsi="Trebuchet MS" w:cs="Trebuchet MS"/>
          <w:sz w:val="14"/>
          <w:lang w:val="ja-JP" w:bidi="ja-JP"/>
        </w:rPr>
        <w:t>個のシトシンを含む読み取りの割合</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で層別化</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C</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ヒト</w:t>
      </w:r>
      <w:r w:rsidRPr="009F67D5">
        <w:rPr>
          <w:rFonts w:ascii="Times New Roman" w:eastAsia="ＭＳ 明朝" w:hAnsi="Trebuchet MS" w:cs="Trebuchet MS"/>
          <w:sz w:val="14"/>
          <w:lang w:val="ja-JP" w:bidi="ja-JP"/>
        </w:rPr>
        <w:t>28S rRNA</w:t>
      </w:r>
      <w:r w:rsidRPr="009F67D5">
        <w:rPr>
          <w:rFonts w:ascii="Times New Roman" w:eastAsia="ＭＳ 明朝" w:hAnsi="Trebuchet MS" w:cs="Trebuchet MS"/>
          <w:sz w:val="14"/>
          <w:lang w:val="ja-JP" w:bidi="ja-JP"/>
        </w:rPr>
        <w:t>転写体におけるミスマッチ率</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塩基ミスマッチを有する読み取りのパーセント</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は、位置</w:t>
      </w:r>
      <w:r w:rsidRPr="009F67D5">
        <w:rPr>
          <w:rFonts w:ascii="Times New Roman" w:eastAsia="ＭＳ 明朝" w:hAnsi="Trebuchet MS" w:cs="Trebuchet MS"/>
          <w:sz w:val="14"/>
          <w:lang w:val="ja-JP" w:bidi="ja-JP"/>
        </w:rPr>
        <w:t>1322</w:t>
      </w:r>
      <w:r w:rsidRPr="009F67D5">
        <w:rPr>
          <w:rFonts w:ascii="Times New Roman" w:eastAsia="ＭＳ 明朝" w:hAnsi="Trebuchet MS" w:cs="Trebuchet MS"/>
          <w:sz w:val="14"/>
          <w:lang w:val="ja-JP" w:bidi="ja-JP"/>
        </w:rPr>
        <w:t>に単一の周知の</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1 </w:t>
      </w:r>
      <w:r w:rsidRPr="009F67D5">
        <w:rPr>
          <w:rFonts w:ascii="Times New Roman" w:eastAsia="ＭＳ 明朝" w:hAnsi="Trebuchet MS" w:cs="Trebuchet MS"/>
          <w:sz w:val="14"/>
          <w:lang w:val="ja-JP" w:bidi="ja-JP"/>
        </w:rPr>
        <w:t>A</w:t>
      </w:r>
      <w:r w:rsidRPr="009F67D5">
        <w:rPr>
          <w:rFonts w:ascii="Times New Roman" w:eastAsia="ＭＳ 明朝" w:hAnsi="Trebuchet MS" w:cs="Trebuchet MS"/>
          <w:sz w:val="14"/>
          <w:lang w:val="ja-JP" w:bidi="ja-JP"/>
        </w:rPr>
        <w:t>ヌクレオチドを示す。</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D</w:t>
      </w:r>
      <w:r w:rsidRPr="009F67D5">
        <w:rPr>
          <w:rFonts w:ascii="Times New Roman" w:eastAsia="ＭＳ 明朝" w:hAnsi="Trebuchet MS" w:cs="Trebuchet MS"/>
          <w:sz w:val="14"/>
          <w:lang w:val="ja-JP" w:bidi="ja-JP"/>
        </w:rPr>
        <w:t>)NBS</w:t>
      </w:r>
      <w:r w:rsidRPr="009F67D5">
        <w:rPr>
          <w:rFonts w:ascii="Times New Roman" w:eastAsia="ＭＳ 明朝" w:hAnsi="Trebuchet MS" w:cs="Trebuchet MS"/>
          <w:sz w:val="14"/>
          <w:lang w:val="ja-JP" w:bidi="ja-JP"/>
        </w:rPr>
        <w:t>および</w:t>
      </w:r>
      <w:r w:rsidRPr="009F67D5">
        <w:rPr>
          <w:rFonts w:ascii="Times New Roman" w:eastAsia="ＭＳ 明朝" w:hAnsi="Trebuchet MS" w:cs="Trebuchet MS"/>
          <w:sz w:val="14"/>
          <w:lang w:val="ja-JP" w:bidi="ja-JP"/>
        </w:rPr>
        <w:t>BS</w:t>
      </w:r>
      <w:r w:rsidRPr="009F67D5">
        <w:rPr>
          <w:rFonts w:ascii="Times New Roman" w:eastAsia="ＭＳ 明朝" w:hAnsi="Trebuchet MS" w:cs="Trebuchet MS"/>
          <w:sz w:val="14"/>
          <w:lang w:val="ja-JP" w:bidi="ja-JP"/>
        </w:rPr>
        <w:t>サンプル中の</w:t>
      </w:r>
      <w:r w:rsidRPr="009F67D5">
        <w:rPr>
          <w:rFonts w:ascii="Times New Roman" w:eastAsia="ＭＳ 明朝" w:hAnsi="Trebuchet MS" w:cs="Trebuchet MS"/>
          <w:sz w:val="14"/>
          <w:lang w:val="ja-JP" w:bidi="ja-JP"/>
        </w:rPr>
        <w:t>(HeLa</w:t>
      </w:r>
      <w:r w:rsidRPr="009F67D5">
        <w:rPr>
          <w:rFonts w:ascii="Times New Roman" w:eastAsia="ＭＳ 明朝" w:hAnsi="Trebuchet MS" w:cs="Trebuchet MS"/>
          <w:sz w:val="14"/>
          <w:lang w:val="ja-JP" w:bidi="ja-JP"/>
        </w:rPr>
        <w:t>細胞由来の</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ヒト</w:t>
      </w:r>
      <w:r w:rsidRPr="009F67D5">
        <w:rPr>
          <w:rFonts w:ascii="Times New Roman" w:eastAsia="ＭＳ 明朝" w:hAnsi="Trebuchet MS" w:cs="Trebuchet MS"/>
          <w:sz w:val="14"/>
          <w:lang w:val="ja-JP" w:bidi="ja-JP"/>
        </w:rPr>
        <w:t>tRNA</w:t>
      </w:r>
      <w:r w:rsidRPr="009F67D5">
        <w:rPr>
          <w:rFonts w:ascii="Times New Roman" w:eastAsia="ＭＳ 明朝" w:hAnsi="Trebuchet MS" w:cs="Trebuchet MS"/>
          <w:sz w:val="14"/>
          <w:lang w:val="ja-JP" w:bidi="ja-JP"/>
        </w:rPr>
        <w:t>のよく知られた</w:t>
      </w:r>
      <w:r w:rsidRPr="009F67D5">
        <w:rPr>
          <w:rFonts w:ascii="Times New Roman" w:eastAsia="ＭＳ 明朝" w:hAnsi="Trebuchet MS" w:cs="Trebuchet MS"/>
          <w:sz w:val="14"/>
          <w:lang w:val="ja-JP" w:bidi="ja-JP"/>
        </w:rPr>
        <w:t>A58</w:t>
      </w:r>
      <w:r w:rsidRPr="009F67D5">
        <w:rPr>
          <w:rFonts w:ascii="Times New Roman" w:eastAsia="ＭＳ 明朝" w:hAnsi="Trebuchet MS" w:cs="Trebuchet MS"/>
          <w:sz w:val="14"/>
          <w:lang w:val="ja-JP" w:bidi="ja-JP"/>
        </w:rPr>
        <w:t>部位におけるミスマッチ率。ミスマッチ率が最も高い</w:t>
      </w:r>
      <w:r w:rsidRPr="009F67D5">
        <w:rPr>
          <w:rFonts w:ascii="Times New Roman" w:eastAsia="ＭＳ 明朝" w:hAnsi="Trebuchet MS" w:cs="Trebuchet MS"/>
          <w:sz w:val="14"/>
          <w:lang w:val="ja-JP" w:bidi="ja-JP"/>
        </w:rPr>
        <w:t>tRNA</w:t>
      </w:r>
      <w:r w:rsidRPr="009F67D5">
        <w:rPr>
          <w:rFonts w:ascii="Times New Roman" w:eastAsia="ＭＳ 明朝" w:hAnsi="Trebuchet MS" w:cs="Trebuchet MS"/>
          <w:sz w:val="14"/>
          <w:lang w:val="ja-JP" w:bidi="ja-JP"/>
        </w:rPr>
        <w:t>の代表を示す。</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E</w:t>
      </w:r>
      <w:r w:rsidRPr="009F67D5">
        <w:rPr>
          <w:rFonts w:ascii="Times New Roman" w:eastAsia="ＭＳ 明朝" w:hAnsi="Trebuchet MS" w:cs="Trebuchet MS"/>
          <w:sz w:val="14"/>
          <w:lang w:val="ja-JP" w:bidi="ja-JP"/>
        </w:rPr>
        <w:t>)CDC6mRNA</w:t>
      </w:r>
      <w:r w:rsidRPr="009F67D5">
        <w:rPr>
          <w:rFonts w:ascii="Times New Roman" w:eastAsia="ＭＳ 明朝" w:hAnsi="Trebuchet MS" w:cs="Trebuchet MS"/>
          <w:sz w:val="14"/>
          <w:lang w:val="ja-JP" w:bidi="ja-JP"/>
        </w:rPr>
        <w:t>に沿った欠失率</w:t>
      </w:r>
      <w:r w:rsidRPr="009F67D5">
        <w:rPr>
          <w:rFonts w:ascii="Times New Roman" w:eastAsia="ＭＳ 明朝" w:hAnsi="Trebuchet MS" w:cs="Trebuchet MS"/>
          <w:sz w:val="14"/>
          <w:lang w:val="ja-JP" w:bidi="ja-JP"/>
        </w:rPr>
        <w:t>(1</w:t>
      </w:r>
      <w:r w:rsidRPr="009F67D5">
        <w:rPr>
          <w:rFonts w:ascii="Times New Roman" w:eastAsia="ＭＳ 明朝" w:hAnsi="Arial" w:cs="Arial"/>
          <w:sz w:val="14"/>
          <w:lang w:val="ja-JP" w:bidi="ja-JP"/>
        </w:rPr>
        <w:t>–</w:t>
      </w:r>
      <w:r w:rsidRPr="009F67D5">
        <w:rPr>
          <w:rFonts w:ascii="Times New Roman" w:eastAsia="ＭＳ 明朝" w:hAnsi="Trebuchet MS" w:cs="Trebuchet MS"/>
          <w:sz w:val="14"/>
          <w:lang w:val="ja-JP" w:bidi="ja-JP"/>
        </w:rPr>
        <w:t>2</w:t>
      </w:r>
      <w:r w:rsidRPr="009F67D5">
        <w:rPr>
          <w:rFonts w:ascii="Times New Roman" w:eastAsia="ＭＳ 明朝" w:hAnsi="Trebuchet MS" w:cs="Trebuchet MS"/>
          <w:sz w:val="14"/>
          <w:lang w:val="ja-JP" w:bidi="ja-JP"/>
        </w:rPr>
        <w:t>塩基欠失を有する読み取りのパーセント</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は、単一の</w:t>
      </w:r>
      <w:r w:rsidRPr="009F67D5">
        <w:rPr>
          <w:rFonts w:ascii="Times New Roman" w:eastAsia="ＭＳ 明朝" w:hAnsi="Arial" w:cs="Arial"/>
          <w:sz w:val="14"/>
          <w:lang w:val="ja-JP" w:bidi="ja-JP"/>
        </w:rPr>
        <w:t>Ψ</w:t>
      </w:r>
      <w:r w:rsidRPr="009F67D5">
        <w:rPr>
          <w:rFonts w:ascii="Times New Roman" w:eastAsia="ＭＳ 明朝" w:hAnsi="Arial" w:cs="Arial"/>
          <w:sz w:val="14"/>
          <w:lang w:val="ja-JP" w:bidi="ja-JP"/>
        </w:rPr>
        <w:t xml:space="preserve"> </w:t>
      </w:r>
      <w:r w:rsidRPr="009F67D5">
        <w:rPr>
          <w:rFonts w:ascii="Times New Roman" w:eastAsia="ＭＳ 明朝" w:hAnsi="Trebuchet MS" w:cs="Trebuchet MS"/>
          <w:sz w:val="14"/>
          <w:lang w:val="ja-JP" w:bidi="ja-JP"/>
        </w:rPr>
        <w:t>ヌクレオチドを示す。</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F</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コード</w:t>
      </w:r>
      <w:r w:rsidRPr="009F67D5">
        <w:rPr>
          <w:rFonts w:ascii="Times New Roman" w:eastAsia="ＭＳ 明朝" w:hAnsi="Trebuchet MS" w:cs="Trebuchet MS"/>
          <w:sz w:val="14"/>
          <w:lang w:val="ja-JP" w:bidi="ja-JP"/>
        </w:rPr>
        <w:t>RNA</w:t>
      </w:r>
      <w:r w:rsidRPr="009F67D5">
        <w:rPr>
          <w:rFonts w:ascii="Times New Roman" w:eastAsia="ＭＳ 明朝" w:hAnsi="Trebuchet MS" w:cs="Trebuchet MS"/>
          <w:sz w:val="14"/>
          <w:lang w:val="ja-JP" w:bidi="ja-JP"/>
        </w:rPr>
        <w:t>および非コード</w:t>
      </w:r>
      <w:r w:rsidRPr="009F67D5">
        <w:rPr>
          <w:rFonts w:ascii="Times New Roman" w:eastAsia="ＭＳ 明朝" w:hAnsi="Trebuchet MS" w:cs="Trebuchet MS"/>
          <w:sz w:val="14"/>
          <w:lang w:val="ja-JP" w:bidi="ja-JP"/>
        </w:rPr>
        <w:t>RNA</w:t>
      </w:r>
      <w:r w:rsidRPr="009F67D5">
        <w:rPr>
          <w:rFonts w:ascii="Times New Roman" w:eastAsia="ＭＳ 明朝" w:hAnsi="Trebuchet MS" w:cs="Trebuchet MS"/>
          <w:sz w:val="14"/>
          <w:lang w:val="ja-JP" w:bidi="ja-JP"/>
        </w:rPr>
        <w:t>における</w:t>
      </w:r>
      <w:r w:rsidRPr="009F67D5">
        <w:rPr>
          <w:rFonts w:ascii="Times New Roman" w:eastAsia="ＭＳ 明朝" w:hAnsi="Arial" w:cs="Arial"/>
          <w:sz w:val="14"/>
          <w:lang w:val="ja-JP" w:bidi="ja-JP"/>
        </w:rPr>
        <w:t>Ψ</w:t>
      </w:r>
      <w:r w:rsidRPr="009F67D5">
        <w:rPr>
          <w:rFonts w:ascii="Times New Roman" w:eastAsia="ＭＳ 明朝" w:hAnsi="Arial" w:cs="Arial"/>
          <w:sz w:val="14"/>
          <w:lang w:val="ja-JP" w:bidi="ja-JP"/>
        </w:rPr>
        <w:t xml:space="preserve"> </w:t>
      </w:r>
      <w:r w:rsidRPr="009F67D5">
        <w:rPr>
          <w:rFonts w:ascii="Times New Roman" w:eastAsia="ＭＳ 明朝" w:hAnsi="Trebuchet MS" w:cs="Trebuchet MS"/>
          <w:sz w:val="14"/>
          <w:lang w:val="ja-JP" w:bidi="ja-JP"/>
        </w:rPr>
        <w:t>候補部位の分布およびダイナミックレンジ。</w:t>
      </w:r>
    </w:p>
    <w:p w14:paraId="1B63E9B5" w14:textId="77777777" w:rsidR="0043753F" w:rsidRPr="009F67D5" w:rsidRDefault="0043753F" w:rsidP="00AD6BB8">
      <w:pPr>
        <w:pStyle w:val="a3"/>
        <w:spacing w:before="1" w:line="221" w:lineRule="auto"/>
        <w:rPr>
          <w:rFonts w:ascii="Times New Roman" w:eastAsia="ＭＳ 明朝"/>
          <w:sz w:val="21"/>
        </w:rPr>
      </w:pPr>
    </w:p>
    <w:p w14:paraId="63097D9F" w14:textId="77777777" w:rsidR="0043753F" w:rsidRPr="009F67D5" w:rsidRDefault="0043753F" w:rsidP="00AD6BB8">
      <w:pPr>
        <w:spacing w:line="221" w:lineRule="auto"/>
        <w:rPr>
          <w:rFonts w:ascii="Times New Roman" w:eastAsia="ＭＳ 明朝"/>
          <w:sz w:val="21"/>
        </w:rPr>
        <w:sectPr w:rsidR="0043753F" w:rsidRPr="009F67D5">
          <w:pgSz w:w="11700" w:h="15660"/>
          <w:pgMar w:top="0" w:right="660" w:bottom="0" w:left="660" w:header="720" w:footer="720" w:gutter="0"/>
          <w:cols w:space="720"/>
        </w:sectPr>
      </w:pPr>
    </w:p>
    <w:p w14:paraId="7E2537CA" w14:textId="77777777" w:rsidR="0043753F" w:rsidRPr="009F67D5" w:rsidRDefault="008C682B" w:rsidP="00AD6BB8">
      <w:pPr>
        <w:pStyle w:val="a3"/>
        <w:spacing w:before="107" w:line="221" w:lineRule="auto"/>
        <w:ind w:left="197" w:right="1"/>
        <w:jc w:val="both"/>
        <w:rPr>
          <w:rFonts w:ascii="Times New Roman" w:eastAsia="ＭＳ 明朝"/>
        </w:rPr>
      </w:pPr>
      <w:r w:rsidRPr="009F67D5">
        <w:rPr>
          <w:rFonts w:ascii="Times New Roman" w:eastAsia="ＭＳ 明朝"/>
          <w:lang w:val="ja-JP" w:bidi="ja-JP"/>
        </w:rPr>
        <w:t>顕著な</w:t>
      </w:r>
      <w:r w:rsidRPr="009F67D5">
        <w:rPr>
          <w:rFonts w:ascii="Times New Roman" w:eastAsia="ＭＳ 明朝"/>
          <w:lang w:val="ja-JP" w:bidi="ja-JP"/>
        </w:rPr>
        <w:t>mRNA</w:t>
      </w:r>
      <w:r w:rsidRPr="009F67D5">
        <w:rPr>
          <w:rFonts w:ascii="Times New Roman" w:eastAsia="ＭＳ 明朝"/>
          <w:lang w:val="ja-JP" w:bidi="ja-JP"/>
        </w:rPr>
        <w:t>の部位には、</w:t>
      </w:r>
      <w:r w:rsidRPr="009F67D5">
        <w:rPr>
          <w:rFonts w:ascii="Times New Roman" w:eastAsia="ＭＳ 明朝"/>
          <w:lang w:val="ja-JP" w:bidi="ja-JP"/>
        </w:rPr>
        <w:t>SMC2</w:t>
      </w:r>
      <w:r w:rsidRPr="009F67D5">
        <w:rPr>
          <w:rFonts w:ascii="Times New Roman" w:eastAsia="ＭＳ 明朝"/>
          <w:lang w:val="ja-JP" w:bidi="ja-JP"/>
        </w:rPr>
        <w:t>、</w:t>
      </w:r>
      <w:r w:rsidRPr="009F67D5">
        <w:rPr>
          <w:rFonts w:ascii="Times New Roman" w:eastAsia="ＭＳ 明朝"/>
          <w:lang w:val="ja-JP" w:bidi="ja-JP"/>
        </w:rPr>
        <w:t>EIF3D</w:t>
      </w:r>
      <w:r w:rsidRPr="009F67D5">
        <w:rPr>
          <w:rFonts w:ascii="Times New Roman" w:eastAsia="ＭＳ 明朝"/>
          <w:lang w:val="ja-JP" w:bidi="ja-JP"/>
        </w:rPr>
        <w:t>、</w:t>
      </w:r>
      <w:r w:rsidRPr="009F67D5">
        <w:rPr>
          <w:rFonts w:ascii="Times New Roman" w:eastAsia="ＭＳ 明朝"/>
          <w:lang w:val="ja-JP" w:bidi="ja-JP"/>
        </w:rPr>
        <w:t>POLE4</w:t>
      </w:r>
      <w:r w:rsidRPr="009F67D5">
        <w:rPr>
          <w:rFonts w:ascii="Times New Roman" w:eastAsia="ＭＳ 明朝"/>
          <w:lang w:val="ja-JP" w:bidi="ja-JP"/>
        </w:rPr>
        <w:t>、</w:t>
      </w:r>
      <w:r w:rsidRPr="009F67D5">
        <w:rPr>
          <w:rFonts w:ascii="Times New Roman" w:eastAsia="ＭＳ 明朝"/>
          <w:lang w:val="ja-JP" w:bidi="ja-JP"/>
        </w:rPr>
        <w:t>LMO7</w:t>
      </w:r>
      <w:r w:rsidRPr="009F67D5">
        <w:rPr>
          <w:rFonts w:ascii="Times New Roman" w:eastAsia="ＭＳ 明朝"/>
          <w:lang w:val="ja-JP" w:bidi="ja-JP"/>
        </w:rPr>
        <w:t>、</w:t>
      </w:r>
      <w:r w:rsidRPr="009F67D5">
        <w:rPr>
          <w:rFonts w:ascii="Times New Roman" w:eastAsia="ＭＳ 明朝"/>
          <w:lang w:val="ja-JP" w:bidi="ja-JP"/>
        </w:rPr>
        <w:t>CC DC22</w:t>
      </w:r>
      <w:r w:rsidRPr="009F67D5">
        <w:rPr>
          <w:rFonts w:ascii="Times New Roman" w:eastAsia="ＭＳ 明朝"/>
          <w:lang w:val="ja-JP" w:bidi="ja-JP"/>
        </w:rPr>
        <w:t>、</w:t>
      </w:r>
      <w:r w:rsidRPr="009F67D5">
        <w:rPr>
          <w:rFonts w:ascii="Times New Roman" w:eastAsia="ＭＳ 明朝"/>
          <w:lang w:val="ja-JP" w:bidi="ja-JP"/>
        </w:rPr>
        <w:t>ATP5F1</w:t>
      </w:r>
      <w:r w:rsidRPr="009F67D5">
        <w:rPr>
          <w:rFonts w:ascii="Times New Roman" w:eastAsia="ＭＳ 明朝"/>
          <w:lang w:val="ja-JP" w:bidi="ja-JP"/>
        </w:rPr>
        <w:t>、</w:t>
      </w:r>
      <w:r w:rsidRPr="009F67D5">
        <w:rPr>
          <w:rFonts w:ascii="Times New Roman" w:eastAsia="ＭＳ 明朝"/>
          <w:lang w:val="ja-JP" w:bidi="ja-JP"/>
        </w:rPr>
        <w:t>TRIM8(</w:t>
      </w:r>
      <w:r w:rsidRPr="009F67D5">
        <w:rPr>
          <w:rFonts w:ascii="Times New Roman" w:eastAsia="ＭＳ 明朝"/>
          <w:color w:val="0000FF"/>
          <w:lang w:val="ja-JP" w:bidi="ja-JP"/>
        </w:rPr>
        <w:t>データセット</w:t>
      </w:r>
      <w:r w:rsidRPr="009F67D5">
        <w:rPr>
          <w:rFonts w:ascii="Times New Roman" w:eastAsia="ＭＳ 明朝"/>
          <w:color w:val="0000FF"/>
          <w:lang w:val="ja-JP" w:bidi="ja-JP"/>
        </w:rPr>
        <w:t>S5</w:t>
      </w:r>
      <w:r w:rsidRPr="009F67D5">
        <w:rPr>
          <w:rFonts w:ascii="Times New Roman" w:eastAsia="ＭＳ 明朝"/>
          <w:lang w:val="ja-JP" w:bidi="ja-JP"/>
        </w:rPr>
        <w:t>)</w:t>
      </w:r>
      <w:r w:rsidRPr="009F67D5">
        <w:rPr>
          <w:rFonts w:ascii="Times New Roman" w:eastAsia="ＭＳ 明朝"/>
          <w:lang w:val="ja-JP" w:bidi="ja-JP"/>
        </w:rPr>
        <w:t>などがある。</w:t>
      </w:r>
    </w:p>
    <w:p w14:paraId="74DA4A53" w14:textId="77777777" w:rsidR="0043753F" w:rsidRPr="009F67D5" w:rsidRDefault="008C682B" w:rsidP="00AD6BB8">
      <w:pPr>
        <w:pStyle w:val="a3"/>
        <w:spacing w:line="221" w:lineRule="auto"/>
        <w:ind w:right="1"/>
        <w:jc w:val="right"/>
        <w:rPr>
          <w:rFonts w:ascii="Times New Roman" w:eastAsia="ＭＳ 明朝" w:hAnsi="Arial"/>
        </w:rPr>
      </w:pPr>
      <w:r w:rsidRPr="009F67D5">
        <w:rPr>
          <w:rFonts w:ascii="Times New Roman" w:eastAsia="ＭＳ 明朝"/>
          <w:lang w:val="ja-JP" w:bidi="ja-JP"/>
        </w:rPr>
        <w:t>これまでに</w:t>
      </w:r>
      <w:r w:rsidRPr="009F67D5">
        <w:rPr>
          <w:rFonts w:ascii="Times New Roman" w:eastAsia="ＭＳ 明朝"/>
          <w:lang w:val="ja-JP" w:bidi="ja-JP"/>
        </w:rPr>
        <w:t>4</w:t>
      </w:r>
      <w:r w:rsidRPr="009F67D5">
        <w:rPr>
          <w:rFonts w:ascii="Times New Roman" w:eastAsia="ＭＳ 明朝"/>
          <w:lang w:val="ja-JP" w:bidi="ja-JP"/>
        </w:rPr>
        <w:t>つのグループがトランスクリプトームを</w:t>
      </w:r>
      <w:r w:rsidRPr="009F67D5">
        <w:rPr>
          <w:rFonts w:ascii="Times New Roman" w:eastAsia="ＭＳ 明朝" w:hAnsi="Arial" w:cs="Arial"/>
          <w:lang w:val="ja-JP" w:bidi="ja-JP"/>
        </w:rPr>
        <w:t>Ψ</w:t>
      </w:r>
      <w:r w:rsidRPr="009F67D5">
        <w:rPr>
          <w:rFonts w:ascii="Times New Roman" w:eastAsia="ＭＳ 明朝"/>
          <w:lang w:val="ja-JP" w:bidi="ja-JP"/>
        </w:rPr>
        <w:t>に実施している</w:t>
      </w:r>
    </w:p>
    <w:p w14:paraId="75623B6C" w14:textId="77777777" w:rsidR="0043753F" w:rsidRPr="009F67D5" w:rsidRDefault="008C682B" w:rsidP="00AD6BB8">
      <w:pPr>
        <w:pStyle w:val="a3"/>
        <w:spacing w:line="221" w:lineRule="auto"/>
        <w:ind w:right="1"/>
        <w:jc w:val="right"/>
        <w:rPr>
          <w:rFonts w:ascii="Times New Roman" w:eastAsia="ＭＳ 明朝"/>
        </w:rPr>
      </w:pPr>
      <w:r w:rsidRPr="009F67D5">
        <w:rPr>
          <w:rFonts w:ascii="Times New Roman" w:eastAsia="ＭＳ 明朝"/>
          <w:lang w:val="ja-JP" w:bidi="ja-JP"/>
        </w:rPr>
        <w:t>異なる名前のプロファイルレポート</w:t>
      </w:r>
      <w:r w:rsidRPr="009F67D5">
        <w:rPr>
          <w:rFonts w:ascii="Times New Roman" w:eastAsia="ＭＳ 明朝"/>
          <w:lang w:val="ja-JP" w:bidi="ja-JP"/>
        </w:rPr>
        <w:t>:Pseudoseq(7)</w:t>
      </w:r>
      <w:r w:rsidRPr="009F67D5">
        <w:rPr>
          <w:rFonts w:ascii="Times New Roman" w:eastAsia="ＭＳ 明朝"/>
          <w:lang w:val="ja-JP" w:bidi="ja-JP"/>
        </w:rPr>
        <w:t>および</w:t>
      </w:r>
      <w:r w:rsidRPr="009F67D5">
        <w:rPr>
          <w:rFonts w:ascii="Times New Roman" w:eastAsia="ＭＳ 明朝" w:hAnsi="Arial" w:cs="Arial"/>
          <w:lang w:val="ja-JP" w:bidi="ja-JP"/>
        </w:rPr>
        <w:t>Ψ</w:t>
      </w:r>
    </w:p>
    <w:p w14:paraId="548EA661" w14:textId="77777777" w:rsidR="0043753F" w:rsidRPr="009F67D5" w:rsidRDefault="008C682B" w:rsidP="00AD6BB8">
      <w:pPr>
        <w:pStyle w:val="a3"/>
        <w:spacing w:before="10" w:line="221" w:lineRule="auto"/>
        <w:ind w:left="197"/>
        <w:rPr>
          <w:rFonts w:ascii="Times New Roman" w:eastAsia="ＭＳ 明朝"/>
        </w:rPr>
      </w:pPr>
      <w:r w:rsidRPr="009F67D5">
        <w:rPr>
          <w:rFonts w:ascii="Times New Roman" w:eastAsia="ＭＳ 明朝"/>
          <w:lang w:val="ja-JP" w:bidi="ja-JP"/>
        </w:rPr>
        <w:t>(13)(</w:t>
      </w:r>
      <w:r w:rsidRPr="009F67D5">
        <w:rPr>
          <w:rFonts w:ascii="Times New Roman" w:eastAsia="ＭＳ 明朝"/>
          <w:lang w:val="ja-JP" w:bidi="ja-JP"/>
        </w:rPr>
        <w:t>酵母及び哺乳動物細胞を使用</w:t>
      </w:r>
      <w:r w:rsidRPr="009F67D5">
        <w:rPr>
          <w:rFonts w:ascii="Times New Roman" w:eastAsia="ＭＳ 明朝"/>
          <w:lang w:val="ja-JP" w:bidi="ja-JP"/>
        </w:rPr>
        <w:t>)</w:t>
      </w:r>
      <w:r w:rsidRPr="009F67D5">
        <w:rPr>
          <w:rFonts w:ascii="Times New Roman" w:eastAsia="ＭＳ 明朝"/>
          <w:lang w:val="ja-JP" w:bidi="ja-JP"/>
        </w:rPr>
        <w:t>、</w:t>
      </w:r>
      <w:r w:rsidRPr="009F67D5">
        <w:rPr>
          <w:rFonts w:ascii="Times New Roman" w:eastAsia="ＭＳ 明朝"/>
          <w:lang w:val="ja-JP" w:bidi="ja-JP"/>
        </w:rPr>
        <w:t>PSI-seq(12)(</w:t>
      </w:r>
      <w:r w:rsidRPr="009F67D5">
        <w:rPr>
          <w:rFonts w:ascii="Times New Roman" w:eastAsia="ＭＳ 明朝"/>
          <w:lang w:val="ja-JP" w:bidi="ja-JP"/>
        </w:rPr>
        <w:t>酵母</w:t>
      </w:r>
      <w:r w:rsidRPr="009F67D5">
        <w:rPr>
          <w:rFonts w:ascii="Times New Roman" w:eastAsia="ＭＳ 明朝"/>
          <w:lang w:val="ja-JP" w:bidi="ja-JP"/>
        </w:rPr>
        <w:t>)</w:t>
      </w:r>
      <w:r w:rsidRPr="009F67D5">
        <w:rPr>
          <w:rFonts w:ascii="Times New Roman" w:eastAsia="ＭＳ 明朝"/>
          <w:lang w:val="ja-JP" w:bidi="ja-JP"/>
        </w:rPr>
        <w:t>及び</w:t>
      </w:r>
      <w:r w:rsidRPr="009F67D5">
        <w:rPr>
          <w:rFonts w:ascii="Times New Roman" w:eastAsia="ＭＳ 明朝"/>
          <w:lang w:val="ja-JP" w:bidi="ja-JP"/>
        </w:rPr>
        <w:t>CeU-seq(11)(</w:t>
      </w:r>
      <w:r w:rsidRPr="009F67D5">
        <w:rPr>
          <w:rFonts w:ascii="Times New Roman" w:eastAsia="ＭＳ 明朝"/>
          <w:lang w:val="ja-JP" w:bidi="ja-JP"/>
        </w:rPr>
        <w:t>哺乳動物細胞</w:t>
      </w:r>
      <w:r w:rsidRPr="009F67D5">
        <w:rPr>
          <w:rFonts w:ascii="Times New Roman" w:eastAsia="ＭＳ 明朝"/>
          <w:lang w:val="ja-JP" w:bidi="ja-JP"/>
        </w:rPr>
        <w:t>)</w:t>
      </w:r>
      <w:r w:rsidRPr="009F67D5">
        <w:rPr>
          <w:rFonts w:ascii="Times New Roman" w:eastAsia="ＭＳ 明朝"/>
          <w:lang w:val="ja-JP" w:bidi="ja-JP"/>
        </w:rPr>
        <w:t>。</w:t>
      </w:r>
      <w:r w:rsidRPr="009F67D5">
        <w:rPr>
          <w:rFonts w:ascii="Times New Roman" w:eastAsia="ＭＳ 明朝"/>
          <w:lang w:val="ja-JP" w:bidi="ja-JP"/>
        </w:rPr>
        <w:t>4</w:t>
      </w:r>
      <w:r w:rsidRPr="009F67D5">
        <w:rPr>
          <w:rFonts w:ascii="Times New Roman" w:eastAsia="ＭＳ 明朝"/>
          <w:lang w:val="ja-JP" w:bidi="ja-JP"/>
        </w:rPr>
        <w:t>つの方法はすべて同じ原理を共有している。即ち、</w:t>
      </w:r>
      <w:r w:rsidRPr="009F67D5">
        <w:rPr>
          <w:rFonts w:ascii="Times New Roman" w:eastAsia="ＭＳ 明朝"/>
          <w:lang w:val="ja-JP" w:bidi="ja-JP"/>
        </w:rPr>
        <w:t>RNA</w:t>
      </w:r>
      <w:r w:rsidRPr="009F67D5">
        <w:rPr>
          <w:rFonts w:ascii="Times New Roman" w:eastAsia="ＭＳ 明朝"/>
          <w:lang w:val="ja-JP" w:bidi="ja-JP"/>
        </w:rPr>
        <w:t>を化学的に</w:t>
      </w:r>
      <w:r w:rsidRPr="009F67D5">
        <w:rPr>
          <w:rFonts w:ascii="Times New Roman" w:eastAsia="ＭＳ 明朝" w:hAnsi="Book Antiqua" w:cs="Book Antiqua"/>
          <w:i/>
          <w:lang w:val="ja-JP" w:bidi="ja-JP"/>
        </w:rPr>
        <w:t xml:space="preserve"> N</w:t>
      </w:r>
      <w:r w:rsidRPr="009F67D5">
        <w:rPr>
          <w:rFonts w:ascii="Times New Roman" w:eastAsia="ＭＳ 明朝"/>
          <w:lang w:val="ja-JP" w:bidi="ja-JP"/>
        </w:rPr>
        <w:t>-</w:t>
      </w:r>
      <w:r w:rsidRPr="009F67D5">
        <w:rPr>
          <w:rFonts w:ascii="Times New Roman" w:eastAsia="ＭＳ 明朝"/>
          <w:lang w:val="ja-JP" w:bidi="ja-JP"/>
        </w:rPr>
        <w:t>シクロヘキシル</w:t>
      </w:r>
      <w:r w:rsidRPr="009F67D5">
        <w:rPr>
          <w:rFonts w:ascii="Times New Roman" w:eastAsia="ＭＳ 明朝"/>
          <w:lang w:val="ja-JP" w:bidi="ja-JP"/>
        </w:rPr>
        <w:t>-</w:t>
      </w:r>
      <w:r w:rsidRPr="009F67D5">
        <w:rPr>
          <w:rFonts w:ascii="Times New Roman" w:eastAsia="ＭＳ 明朝" w:hAnsi="Book Antiqua" w:cs="Book Antiqua"/>
          <w:i/>
          <w:lang w:val="ja-JP" w:bidi="ja-JP"/>
        </w:rPr>
        <w:t xml:space="preserve"> N</w:t>
      </w:r>
      <w:r w:rsidRPr="009F67D5">
        <w:rPr>
          <w:rFonts w:ascii="Times New Roman" w:eastAsia="ＭＳ 明朝" w:hAnsi="Arial Black" w:cs="Arial Black"/>
          <w:lang w:val="ja-JP" w:bidi="ja-JP"/>
        </w:rPr>
        <w:t>′</w:t>
      </w:r>
      <w:r w:rsidRPr="009F67D5">
        <w:rPr>
          <w:rFonts w:ascii="Times New Roman" w:eastAsia="ＭＳ 明朝"/>
          <w:lang w:val="ja-JP" w:bidi="ja-JP"/>
        </w:rPr>
        <w:t>-(2-</w:t>
      </w:r>
      <w:r w:rsidRPr="009F67D5">
        <w:rPr>
          <w:rFonts w:ascii="Times New Roman" w:eastAsia="ＭＳ 明朝"/>
          <w:lang w:val="ja-JP" w:bidi="ja-JP"/>
        </w:rPr>
        <w:t>モルホリノエチル</w:t>
      </w:r>
      <w:r w:rsidRPr="009F67D5">
        <w:rPr>
          <w:rFonts w:ascii="Times New Roman" w:eastAsia="ＭＳ 明朝"/>
          <w:lang w:val="ja-JP" w:bidi="ja-JP"/>
        </w:rPr>
        <w:t>)-</w:t>
      </w:r>
      <w:r w:rsidRPr="009F67D5">
        <w:rPr>
          <w:rFonts w:ascii="Times New Roman" w:eastAsia="ＭＳ 明朝"/>
          <w:lang w:val="ja-JP" w:bidi="ja-JP"/>
        </w:rPr>
        <w:t>カルボジイミド</w:t>
      </w:r>
      <w:r w:rsidRPr="009F67D5">
        <w:rPr>
          <w:rFonts w:ascii="Times New Roman" w:eastAsia="ＭＳ 明朝"/>
          <w:lang w:val="ja-JP" w:bidi="ja-JP"/>
        </w:rPr>
        <w:t>-</w:t>
      </w:r>
      <w:r w:rsidRPr="009F67D5">
        <w:rPr>
          <w:rFonts w:ascii="Times New Roman" w:eastAsia="ＭＳ 明朝"/>
          <w:lang w:val="ja-JP" w:bidi="ja-JP"/>
        </w:rPr>
        <w:t>メソ</w:t>
      </w:r>
      <w:r w:rsidRPr="009F67D5">
        <w:rPr>
          <w:rFonts w:ascii="Times New Roman" w:eastAsia="ＭＳ 明朝"/>
          <w:lang w:val="ja-JP" w:bidi="ja-JP"/>
        </w:rPr>
        <w:t>-</w:t>
      </w:r>
      <w:r w:rsidRPr="009F67D5">
        <w:rPr>
          <w:rFonts w:ascii="Times New Roman" w:eastAsia="ＭＳ 明朝" w:hAnsi="Book Antiqua" w:cs="Book Antiqua"/>
          <w:i/>
          <w:lang w:val="ja-JP" w:bidi="ja-JP"/>
        </w:rPr>
        <w:t xml:space="preserve"> p </w:t>
      </w:r>
      <w:r w:rsidRPr="009F67D5">
        <w:rPr>
          <w:rFonts w:ascii="Times New Roman" w:eastAsia="ＭＳ 明朝"/>
          <w:lang w:val="ja-JP" w:bidi="ja-JP"/>
        </w:rPr>
        <w:t>-</w:t>
      </w:r>
      <w:r w:rsidRPr="009F67D5">
        <w:rPr>
          <w:rFonts w:ascii="Times New Roman" w:eastAsia="ＭＳ 明朝"/>
          <w:lang w:val="ja-JP" w:bidi="ja-JP"/>
        </w:rPr>
        <w:t>トルエンスルホン酸</w:t>
      </w:r>
      <w:r w:rsidRPr="009F67D5">
        <w:rPr>
          <w:rFonts w:ascii="Times New Roman" w:eastAsia="ＭＳ 明朝"/>
          <w:lang w:val="ja-JP" w:bidi="ja-JP"/>
        </w:rPr>
        <w:t>(CMC)</w:t>
      </w:r>
      <w:r w:rsidRPr="009F67D5">
        <w:rPr>
          <w:rFonts w:ascii="Times New Roman" w:eastAsia="ＭＳ 明朝"/>
          <w:lang w:val="ja-JP" w:bidi="ja-JP"/>
        </w:rPr>
        <w:t>で処理すると、プソイドウリジン上にかさ高い基が残り、</w:t>
      </w:r>
      <w:r w:rsidRPr="009F67D5">
        <w:rPr>
          <w:rFonts w:ascii="Times New Roman" w:eastAsia="ＭＳ 明朝"/>
          <w:lang w:val="ja-JP" w:bidi="ja-JP"/>
        </w:rPr>
        <w:t>cDNA</w:t>
      </w:r>
      <w:r w:rsidRPr="009F67D5">
        <w:rPr>
          <w:rFonts w:ascii="Times New Roman" w:eastAsia="ＭＳ 明朝"/>
          <w:lang w:val="ja-JP" w:bidi="ja-JP"/>
        </w:rPr>
        <w:t>合成中に逆転写が停止し、</w:t>
      </w:r>
      <w:r w:rsidRPr="009F67D5">
        <w:rPr>
          <w:rFonts w:ascii="Times New Roman" w:eastAsia="ＭＳ 明朝"/>
          <w:lang w:val="ja-JP" w:bidi="ja-JP"/>
        </w:rPr>
        <w:t>RNASeq</w:t>
      </w:r>
      <w:r w:rsidRPr="009F67D5">
        <w:rPr>
          <w:rFonts w:ascii="Times New Roman" w:eastAsia="ＭＳ 明朝"/>
          <w:lang w:val="ja-JP" w:bidi="ja-JP"/>
        </w:rPr>
        <w:t>を介して全体的にプソイル化の部位が示される</w:t>
      </w:r>
      <w:r w:rsidRPr="009F67D5">
        <w:rPr>
          <w:rFonts w:ascii="Times New Roman" w:eastAsia="ＭＳ 明朝"/>
          <w:lang w:val="ja-JP" w:bidi="ja-JP"/>
        </w:rPr>
        <w:t>CM C</w:t>
      </w:r>
      <w:r w:rsidRPr="009F67D5">
        <w:rPr>
          <w:rFonts w:ascii="Times New Roman" w:eastAsia="ＭＳ 明朝"/>
          <w:lang w:val="ja-JP" w:bidi="ja-JP"/>
        </w:rPr>
        <w:t>ベースのテクノロジー</w:t>
      </w:r>
    </w:p>
    <w:p w14:paraId="7F91B2B9" w14:textId="77777777" w:rsidR="0043753F" w:rsidRPr="009F67D5" w:rsidRDefault="008C682B" w:rsidP="00AD6BB8">
      <w:pPr>
        <w:pStyle w:val="a3"/>
        <w:spacing w:line="221" w:lineRule="auto"/>
        <w:ind w:left="197" w:right="1"/>
        <w:jc w:val="both"/>
        <w:rPr>
          <w:rFonts w:ascii="Times New Roman" w:eastAsia="ＭＳ 明朝"/>
        </w:rPr>
      </w:pP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部位、特に</w:t>
      </w:r>
      <w:r w:rsidRPr="009F67D5">
        <w:rPr>
          <w:rFonts w:ascii="Times New Roman" w:eastAsia="ＭＳ 明朝"/>
          <w:lang w:val="ja-JP" w:bidi="ja-JP"/>
        </w:rPr>
        <w:t>highabundance RNA</w:t>
      </w:r>
      <w:r w:rsidRPr="009F67D5">
        <w:rPr>
          <w:rFonts w:ascii="Times New Roman" w:eastAsia="ＭＳ 明朝"/>
          <w:lang w:val="ja-JP" w:bidi="ja-JP"/>
        </w:rPr>
        <w:t>の同定や</w:t>
      </w:r>
      <w:r w:rsidRPr="009F67D5">
        <w:rPr>
          <w:rFonts w:ascii="Times New Roman" w:eastAsia="ＭＳ 明朝"/>
          <w:lang w:val="ja-JP" w:bidi="ja-JP"/>
        </w:rPr>
        <w:t>mRNA</w:t>
      </w: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部位の候補の同定には</w:t>
      </w:r>
      <w:r w:rsidRPr="009F67D5">
        <w:rPr>
          <w:rFonts w:ascii="Times New Roman" w:eastAsia="ＭＳ 明朝"/>
          <w:lang w:val="ja-JP" w:bidi="ja-JP"/>
        </w:rPr>
        <w:t>niques</w:t>
      </w:r>
      <w:r w:rsidRPr="009F67D5">
        <w:rPr>
          <w:rFonts w:ascii="Times New Roman" w:eastAsia="ＭＳ 明朝"/>
          <w:lang w:val="ja-JP" w:bidi="ja-JP"/>
        </w:rPr>
        <w:t>が有用であることが証明されている。しかしながら、類似の方法および同一の酵母菌株を利用しているにもかかわらず、哺乳類細胞型</w:t>
      </w:r>
      <w:r w:rsidRPr="009F67D5">
        <w:rPr>
          <w:rFonts w:ascii="Times New Roman" w:eastAsia="ＭＳ 明朝"/>
          <w:lang w:val="ja-JP" w:bidi="ja-JP"/>
        </w:rPr>
        <w:t>(</w:t>
      </w:r>
      <w:r w:rsidRPr="009F67D5">
        <w:rPr>
          <w:rFonts w:ascii="Times New Roman" w:eastAsia="ＭＳ 明朝"/>
          <w:lang w:val="ja-JP" w:bidi="ja-JP"/>
        </w:rPr>
        <w:t>典型的には</w:t>
      </w:r>
      <w:r w:rsidRPr="009F67D5">
        <w:rPr>
          <w:rFonts w:ascii="Times New Roman" w:eastAsia="ＭＳ 明朝"/>
          <w:lang w:val="ja-JP" w:bidi="ja-JP"/>
        </w:rPr>
        <w:t>HeLa</w:t>
      </w:r>
      <w:r w:rsidRPr="009F67D5">
        <w:rPr>
          <w:rFonts w:ascii="Times New Roman" w:eastAsia="ＭＳ 明朝"/>
          <w:lang w:val="ja-JP" w:bidi="ja-JP"/>
        </w:rPr>
        <w:t>および</w:t>
      </w:r>
      <w:r w:rsidRPr="009F67D5">
        <w:rPr>
          <w:rFonts w:ascii="Times New Roman" w:eastAsia="ＭＳ 明朝"/>
          <w:lang w:val="ja-JP" w:bidi="ja-JP"/>
        </w:rPr>
        <w:t>/</w:t>
      </w:r>
      <w:r w:rsidRPr="009F67D5">
        <w:rPr>
          <w:rFonts w:ascii="Times New Roman" w:eastAsia="ＭＳ 明朝"/>
          <w:lang w:val="ja-JP" w:bidi="ja-JP"/>
        </w:rPr>
        <w:t>または</w:t>
      </w:r>
      <w:r w:rsidRPr="009F67D5">
        <w:rPr>
          <w:rFonts w:ascii="Times New Roman" w:eastAsia="ＭＳ 明朝"/>
          <w:lang w:val="ja-JP" w:bidi="ja-JP"/>
        </w:rPr>
        <w:t>HEK293)(20)</w:t>
      </w:r>
      <w:r w:rsidRPr="009F67D5">
        <w:rPr>
          <w:rFonts w:ascii="Times New Roman" w:eastAsia="ＭＳ 明朝"/>
          <w:lang w:val="ja-JP" w:bidi="ja-JP"/>
        </w:rPr>
        <w:t>における公表された</w:t>
      </w:r>
      <w:r w:rsidRPr="009F67D5">
        <w:rPr>
          <w:rFonts w:ascii="Times New Roman" w:eastAsia="ＭＳ 明朝"/>
          <w:lang w:val="ja-JP" w:bidi="ja-JP"/>
        </w:rPr>
        <w:t>CMC</w:t>
      </w:r>
      <w:r w:rsidRPr="009F67D5">
        <w:rPr>
          <w:rFonts w:ascii="Times New Roman" w:eastAsia="ＭＳ 明朝"/>
          <w:lang w:val="ja-JP" w:bidi="ja-JP"/>
        </w:rPr>
        <w:t>に基づく結果を比較した場合、候補部位間の重複は極めて低く</w:t>
      </w:r>
      <w:r w:rsidRPr="009F67D5">
        <w:rPr>
          <w:rFonts w:ascii="Times New Roman" w:eastAsia="ＭＳ 明朝"/>
          <w:lang w:val="ja-JP" w:bidi="ja-JP"/>
        </w:rPr>
        <w:t>(</w:t>
      </w:r>
      <w:r w:rsidRPr="009F67D5">
        <w:rPr>
          <w:rFonts w:ascii="Times New Roman" w:eastAsia="ＭＳ 明朝"/>
          <w:lang w:val="ja-JP" w:bidi="ja-JP"/>
        </w:rPr>
        <w:t>典型的には</w:t>
      </w:r>
      <w:r w:rsidRPr="009F67D5">
        <w:rPr>
          <w:rFonts w:ascii="Times New Roman" w:eastAsia="ＭＳ 明朝"/>
          <w:lang w:val="ja-JP" w:bidi="ja-JP"/>
        </w:rPr>
        <w:t>4%)</w:t>
      </w:r>
      <w:r w:rsidRPr="009F67D5">
        <w:rPr>
          <w:rFonts w:ascii="Times New Roman" w:eastAsia="ＭＳ 明朝"/>
          <w:lang w:val="ja-JP" w:bidi="ja-JP"/>
        </w:rPr>
        <w:t>、同等に低かった</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、図</w:t>
      </w:r>
      <w:r w:rsidRPr="009F67D5">
        <w:rPr>
          <w:rFonts w:ascii="Times New Roman" w:eastAsia="ＭＳ 明朝"/>
          <w:color w:val="0000FF"/>
          <w:lang w:val="ja-JP" w:bidi="ja-JP"/>
        </w:rPr>
        <w:t>S20</w:t>
      </w:r>
      <w:r w:rsidRPr="009F67D5">
        <w:rPr>
          <w:rFonts w:ascii="Times New Roman" w:eastAsia="ＭＳ 明朝"/>
          <w:lang w:val="ja-JP" w:bidi="ja-JP"/>
        </w:rPr>
        <w:t>および</w:t>
      </w:r>
      <w:r w:rsidRPr="009F67D5">
        <w:rPr>
          <w:rFonts w:ascii="Times New Roman" w:eastAsia="ＭＳ 明朝"/>
          <w:color w:val="0000FF"/>
          <w:lang w:val="ja-JP" w:bidi="ja-JP"/>
        </w:rPr>
        <w:t>データセット</w:t>
      </w:r>
      <w:r w:rsidRPr="009F67D5">
        <w:rPr>
          <w:rFonts w:ascii="Times New Roman" w:eastAsia="ＭＳ 明朝"/>
          <w:color w:val="0000FF"/>
          <w:lang w:val="ja-JP" w:bidi="ja-JP"/>
        </w:rPr>
        <w:t>S7</w:t>
      </w:r>
      <w:r w:rsidRPr="009F67D5">
        <w:rPr>
          <w:rFonts w:ascii="Times New Roman" w:eastAsia="ＭＳ 明朝"/>
          <w:lang w:val="ja-JP" w:bidi="ja-JP"/>
        </w:rPr>
        <w:t>)</w:t>
      </w:r>
      <w:r w:rsidRPr="009F67D5">
        <w:rPr>
          <w:rFonts w:ascii="Times New Roman" w:eastAsia="ＭＳ 明朝"/>
          <w:lang w:val="ja-JP" w:bidi="ja-JP"/>
        </w:rPr>
        <w:t>。興味深いことに、</w:t>
      </w:r>
      <w:r w:rsidRPr="009F67D5">
        <w:rPr>
          <w:rFonts w:ascii="Times New Roman" w:eastAsia="ＭＳ 明朝"/>
          <w:lang w:val="ja-JP" w:bidi="ja-JP"/>
        </w:rPr>
        <w:t>HeLa</w:t>
      </w:r>
      <w:r w:rsidRPr="009F67D5">
        <w:rPr>
          <w:rFonts w:ascii="Times New Roman" w:eastAsia="ＭＳ 明朝"/>
          <w:lang w:val="ja-JP" w:bidi="ja-JP"/>
        </w:rPr>
        <w:t>細胞を用いた</w:t>
      </w:r>
      <w:r w:rsidRPr="009F67D5">
        <w:rPr>
          <w:rFonts w:ascii="Times New Roman" w:eastAsia="ＭＳ 明朝"/>
          <w:lang w:val="ja-JP" w:bidi="ja-JP"/>
        </w:rPr>
        <w:t>RBS-Seq</w:t>
      </w:r>
      <w:r w:rsidRPr="009F67D5">
        <w:rPr>
          <w:rFonts w:ascii="Times New Roman" w:eastAsia="ＭＳ 明朝"/>
          <w:lang w:val="ja-JP" w:bidi="ja-JP"/>
        </w:rPr>
        <w:t>からの候補</w:t>
      </w: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部位は、以前の</w:t>
      </w:r>
      <w:r w:rsidRPr="009F67D5">
        <w:rPr>
          <w:rFonts w:ascii="Times New Roman" w:eastAsia="ＭＳ 明朝"/>
          <w:lang w:val="ja-JP" w:bidi="ja-JP"/>
        </w:rPr>
        <w:t>CMC</w:t>
      </w:r>
      <w:r w:rsidRPr="009F67D5">
        <w:rPr>
          <w:rFonts w:ascii="Times New Roman" w:eastAsia="ＭＳ 明朝"/>
          <w:lang w:val="ja-JP" w:bidi="ja-JP"/>
        </w:rPr>
        <w:t>に基づく研究</w:t>
      </w:r>
      <w:r w:rsidRPr="009F67D5">
        <w:rPr>
          <w:rFonts w:ascii="Times New Roman" w:eastAsia="ＭＳ 明朝"/>
          <w:lang w:val="ja-JP" w:bidi="ja-JP"/>
        </w:rPr>
        <w:t>(HeLa</w:t>
      </w:r>
      <w:r w:rsidRPr="009F67D5">
        <w:rPr>
          <w:rFonts w:ascii="Times New Roman" w:eastAsia="ＭＳ 明朝"/>
          <w:lang w:val="ja-JP" w:bidi="ja-JP"/>
        </w:rPr>
        <w:t>または</w:t>
      </w:r>
      <w:r w:rsidRPr="009F67D5">
        <w:rPr>
          <w:rFonts w:ascii="Times New Roman" w:eastAsia="ＭＳ 明朝"/>
          <w:lang w:val="ja-JP" w:bidi="ja-JP"/>
        </w:rPr>
        <w:t>HEK293</w:t>
      </w:r>
      <w:r w:rsidRPr="009F67D5">
        <w:rPr>
          <w:rFonts w:ascii="Times New Roman" w:eastAsia="ＭＳ 明朝"/>
          <w:lang w:val="ja-JP" w:bidi="ja-JP"/>
        </w:rPr>
        <w:t>のいずれか</w:t>
      </w:r>
      <w:r w:rsidRPr="009F67D5">
        <w:rPr>
          <w:rFonts w:ascii="Times New Roman" w:eastAsia="ＭＳ 明朝"/>
          <w:lang w:val="ja-JP" w:bidi="ja-JP"/>
        </w:rPr>
        <w:t>)</w:t>
      </w:r>
      <w:r w:rsidRPr="009F67D5">
        <w:rPr>
          <w:rFonts w:ascii="Times New Roman" w:eastAsia="ＭＳ 明朝"/>
          <w:lang w:val="ja-JP" w:bidi="ja-JP"/>
        </w:rPr>
        <w:t>と、それ自身を用いた以前の研究</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 Appendix</w:t>
      </w:r>
      <w:r w:rsidRPr="009F67D5">
        <w:rPr>
          <w:rFonts w:ascii="Times New Roman" w:eastAsia="ＭＳ 明朝"/>
          <w:color w:val="0000FF"/>
          <w:lang w:val="ja-JP" w:bidi="ja-JP"/>
        </w:rPr>
        <w:t>、図</w:t>
      </w:r>
      <w:r w:rsidRPr="009F67D5">
        <w:rPr>
          <w:rFonts w:ascii="Times New Roman" w:eastAsia="ＭＳ 明朝"/>
          <w:color w:val="0000FF"/>
          <w:lang w:val="ja-JP" w:bidi="ja-JP"/>
        </w:rPr>
        <w:t>S21</w:t>
      </w:r>
      <w:r w:rsidRPr="009F67D5">
        <w:rPr>
          <w:rFonts w:ascii="Times New Roman" w:eastAsia="ＭＳ 明朝"/>
          <w:lang w:val="ja-JP" w:bidi="ja-JP"/>
        </w:rPr>
        <w:t>および</w:t>
      </w:r>
      <w:r w:rsidRPr="009F67D5">
        <w:rPr>
          <w:rFonts w:ascii="Times New Roman" w:eastAsia="ＭＳ 明朝"/>
          <w:color w:val="0000FF"/>
          <w:lang w:val="ja-JP" w:bidi="ja-JP"/>
        </w:rPr>
        <w:t>Dataset S7</w:t>
      </w:r>
      <w:r w:rsidRPr="009F67D5">
        <w:rPr>
          <w:rFonts w:ascii="Times New Roman" w:eastAsia="ＭＳ 明朝"/>
          <w:lang w:val="ja-JP" w:bidi="ja-JP"/>
        </w:rPr>
        <w:t>)</w:t>
      </w:r>
      <w:r w:rsidRPr="009F67D5">
        <w:rPr>
          <w:rFonts w:ascii="Times New Roman" w:eastAsia="ＭＳ 明朝"/>
          <w:lang w:val="ja-JP" w:bidi="ja-JP"/>
        </w:rPr>
        <w:t>よりも良好に重複しており、</w:t>
      </w:r>
      <w:r w:rsidRPr="009F67D5">
        <w:rPr>
          <w:rFonts w:ascii="Times New Roman" w:eastAsia="ＭＳ 明朝"/>
          <w:lang w:val="ja-JP" w:bidi="ja-JP"/>
        </w:rPr>
        <w:t>RBS-Seq</w:t>
      </w:r>
      <w:r w:rsidRPr="009F67D5">
        <w:rPr>
          <w:rFonts w:ascii="Times New Roman" w:eastAsia="ＭＳ 明朝"/>
          <w:lang w:val="ja-JP" w:bidi="ja-JP"/>
        </w:rPr>
        <w:t>の陽性率が高いことと一致していた。</w:t>
      </w:r>
    </w:p>
    <w:p w14:paraId="13825B18" w14:textId="77777777" w:rsidR="0043753F" w:rsidRPr="009F67D5" w:rsidRDefault="008C682B" w:rsidP="00AD6BB8">
      <w:pPr>
        <w:pStyle w:val="a3"/>
        <w:spacing w:before="1" w:line="221" w:lineRule="auto"/>
        <w:ind w:left="197" w:right="1" w:firstLine="179"/>
        <w:jc w:val="both"/>
        <w:rPr>
          <w:rFonts w:ascii="Times New Roman" w:eastAsia="ＭＳ 明朝"/>
        </w:rPr>
      </w:pPr>
      <w:r w:rsidRPr="009F67D5">
        <w:rPr>
          <w:rFonts w:ascii="Times New Roman" w:eastAsia="ＭＳ 明朝"/>
          <w:lang w:val="ja-JP" w:bidi="ja-JP"/>
        </w:rPr>
        <w:t>これらの違いをよりよく理解するために、検証アプローチに目を向けた。</w:t>
      </w: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部位のマッピングに</w:t>
      </w:r>
      <w:r w:rsidRPr="009F67D5">
        <w:rPr>
          <w:rFonts w:ascii="Times New Roman" w:eastAsia="ＭＳ 明朝"/>
          <w:lang w:val="ja-JP" w:bidi="ja-JP"/>
        </w:rPr>
        <w:t>cDNA</w:t>
      </w:r>
      <w:r w:rsidRPr="009F67D5">
        <w:rPr>
          <w:rFonts w:ascii="Times New Roman" w:eastAsia="ＭＳ 明朝"/>
          <w:lang w:val="ja-JP" w:bidi="ja-JP"/>
        </w:rPr>
        <w:t>の連鎖停止に依存する</w:t>
      </w:r>
      <w:r w:rsidRPr="009F67D5">
        <w:rPr>
          <w:rFonts w:ascii="Times New Roman" w:eastAsia="ＭＳ 明朝"/>
          <w:lang w:val="ja-JP" w:bidi="ja-JP"/>
        </w:rPr>
        <w:t>CMC</w:t>
      </w:r>
      <w:r w:rsidRPr="009F67D5">
        <w:rPr>
          <w:rFonts w:ascii="Times New Roman" w:eastAsia="ＭＳ 明朝"/>
          <w:lang w:val="ja-JP" w:bidi="ja-JP"/>
        </w:rPr>
        <w:t>ベースの方法では、ほとんどの</w:t>
      </w:r>
      <w:r w:rsidRPr="009F67D5">
        <w:rPr>
          <w:rFonts w:ascii="Times New Roman" w:eastAsia="ＭＳ 明朝"/>
          <w:lang w:val="ja-JP" w:bidi="ja-JP"/>
        </w:rPr>
        <w:t>mRNA</w:t>
      </w:r>
      <w:r w:rsidRPr="009F67D5">
        <w:rPr>
          <w:rFonts w:ascii="Times New Roman" w:eastAsia="ＭＳ 明朝"/>
          <w:lang w:val="ja-JP" w:bidi="ja-JP"/>
        </w:rPr>
        <w:t>に対して実行可能性を超える量の純粋な標的</w:t>
      </w:r>
      <w:r w:rsidRPr="009F67D5">
        <w:rPr>
          <w:rFonts w:ascii="Times New Roman" w:eastAsia="ＭＳ 明朝"/>
          <w:lang w:val="ja-JP" w:bidi="ja-JP"/>
        </w:rPr>
        <w:t>RNA</w:t>
      </w:r>
      <w:r w:rsidRPr="009F67D5">
        <w:rPr>
          <w:rFonts w:ascii="Times New Roman" w:eastAsia="ＭＳ 明朝"/>
          <w:lang w:val="ja-JP" w:bidi="ja-JP"/>
        </w:rPr>
        <w:t>を必要とするため、検証するのが難しい</w:t>
      </w:r>
      <w:r w:rsidRPr="009F67D5">
        <w:rPr>
          <w:rFonts w:ascii="Times New Roman" w:eastAsia="ＭＳ 明朝"/>
          <w:lang w:val="ja-JP" w:bidi="ja-JP"/>
        </w:rPr>
        <w:t>(7</w:t>
      </w:r>
      <w:r w:rsidRPr="009F67D5">
        <w:rPr>
          <w:rFonts w:ascii="Times New Roman" w:eastAsia="ＭＳ 明朝"/>
          <w:lang w:val="ja-JP" w:bidi="ja-JP"/>
        </w:rPr>
        <w:t>、</w:t>
      </w:r>
      <w:r w:rsidRPr="009F67D5">
        <w:rPr>
          <w:rFonts w:ascii="Times New Roman" w:eastAsia="ＭＳ 明朝"/>
          <w:lang w:val="ja-JP" w:bidi="ja-JP"/>
        </w:rPr>
        <w:t>13)</w:t>
      </w:r>
      <w:r w:rsidRPr="009F67D5">
        <w:rPr>
          <w:rFonts w:ascii="Times New Roman" w:eastAsia="ＭＳ 明朝"/>
          <w:lang w:val="ja-JP" w:bidi="ja-JP"/>
        </w:rPr>
        <w:t>。したがって、ほとんどの先行研究では、検証が欠如しているか</w:t>
      </w:r>
      <w:r w:rsidRPr="009F67D5">
        <w:rPr>
          <w:rFonts w:ascii="Times New Roman" w:eastAsia="ＭＳ 明朝"/>
          <w:lang w:val="ja-JP" w:bidi="ja-JP"/>
        </w:rPr>
        <w:t>(11</w:t>
      </w:r>
      <w:r w:rsidRPr="009F67D5">
        <w:rPr>
          <w:rFonts w:ascii="Times New Roman" w:eastAsia="ＭＳ 明朝"/>
          <w:lang w:val="ja-JP" w:bidi="ja-JP"/>
        </w:rPr>
        <w:t>、</w:t>
      </w:r>
      <w:r w:rsidRPr="009F67D5">
        <w:rPr>
          <w:rFonts w:ascii="Times New Roman" w:eastAsia="ＭＳ 明朝"/>
          <w:lang w:val="ja-JP" w:bidi="ja-JP"/>
        </w:rPr>
        <w:t>12)</w:t>
      </w:r>
      <w:r w:rsidRPr="009F67D5">
        <w:rPr>
          <w:rFonts w:ascii="Times New Roman" w:eastAsia="ＭＳ 明朝"/>
          <w:lang w:val="ja-JP" w:bidi="ja-JP"/>
        </w:rPr>
        <w:t>、極めて少数</w:t>
      </w:r>
      <w:r w:rsidRPr="009F67D5">
        <w:rPr>
          <w:rFonts w:ascii="Times New Roman" w:eastAsia="ＭＳ 明朝"/>
          <w:lang w:val="ja-JP" w:bidi="ja-JP"/>
        </w:rPr>
        <w:t>(5</w:t>
      </w:r>
      <w:r w:rsidRPr="009F67D5">
        <w:rPr>
          <w:rFonts w:ascii="Times New Roman" w:eastAsia="ＭＳ 明朝"/>
          <w:lang w:val="ja-JP" w:bidi="ja-JP"/>
        </w:rPr>
        <w:t>未満</w:t>
      </w:r>
      <w:r w:rsidRPr="009F67D5">
        <w:rPr>
          <w:rFonts w:ascii="Times New Roman" w:eastAsia="ＭＳ 明朝"/>
          <w:lang w:val="ja-JP" w:bidi="ja-JP"/>
        </w:rPr>
        <w:t>)</w:t>
      </w:r>
      <w:r w:rsidRPr="009F67D5">
        <w:rPr>
          <w:rFonts w:ascii="Times New Roman" w:eastAsia="ＭＳ 明朝"/>
          <w:lang w:val="ja-JP" w:bidi="ja-JP"/>
        </w:rPr>
        <w:t>の候補部位しか検証されていない対照的に、</w:t>
      </w:r>
      <w:r w:rsidRPr="009F67D5">
        <w:rPr>
          <w:rFonts w:ascii="Times New Roman" w:eastAsia="ＭＳ 明朝"/>
          <w:lang w:val="ja-JP" w:bidi="ja-JP"/>
        </w:rPr>
        <w:t>RBS-Seq</w:t>
      </w:r>
      <w:r w:rsidRPr="009F67D5">
        <w:rPr>
          <w:rFonts w:ascii="Times New Roman" w:eastAsia="ＭＳ 明朝"/>
          <w:lang w:val="ja-JP" w:bidi="ja-JP"/>
        </w:rPr>
        <w:t>は、対応する</w:t>
      </w:r>
      <w:r w:rsidRPr="009F67D5">
        <w:rPr>
          <w:rFonts w:ascii="Times New Roman" w:eastAsia="ＭＳ 明朝"/>
          <w:lang w:val="ja-JP" w:bidi="ja-JP"/>
        </w:rPr>
        <w:t>cDNA</w:t>
      </w:r>
      <w:r w:rsidRPr="009F67D5">
        <w:rPr>
          <w:rFonts w:ascii="Times New Roman" w:eastAsia="ＭＳ 明朝"/>
          <w:lang w:val="ja-JP" w:bidi="ja-JP"/>
        </w:rPr>
        <w:t>内に現れる</w:t>
      </w:r>
      <w:r w:rsidRPr="009F67D5">
        <w:rPr>
          <w:rFonts w:ascii="Times New Roman" w:eastAsia="ＭＳ 明朝" w:hAnsi="Arial" w:cs="Arial"/>
          <w:lang w:val="ja-JP" w:bidi="ja-JP"/>
        </w:rPr>
        <w:t>Ψ</w:t>
      </w:r>
      <w:r w:rsidRPr="009F67D5">
        <w:rPr>
          <w:rFonts w:ascii="Times New Roman" w:eastAsia="ＭＳ 明朝"/>
          <w:lang w:val="ja-JP" w:bidi="ja-JP"/>
        </w:rPr>
        <w:t>依存性欠失シグネチャーが、遺伝子特異的</w:t>
      </w:r>
      <w:r w:rsidRPr="009F67D5">
        <w:rPr>
          <w:rFonts w:ascii="Times New Roman" w:eastAsia="ＭＳ 明朝"/>
          <w:lang w:val="ja-JP" w:bidi="ja-JP"/>
        </w:rPr>
        <w:t>PCR</w:t>
      </w:r>
      <w:r w:rsidRPr="009F67D5">
        <w:rPr>
          <w:rFonts w:ascii="Times New Roman" w:eastAsia="ＭＳ 明朝"/>
          <w:lang w:val="ja-JP" w:bidi="ja-JP"/>
        </w:rPr>
        <w:t>増幅を通して容易にスケールアップされ、バーコードされたアンプリコンのハイスループット配列決定によって定量化されるので、</w:t>
      </w:r>
      <w:r w:rsidRPr="009F67D5">
        <w:rPr>
          <w:rFonts w:ascii="Times New Roman" w:eastAsia="ＭＳ 明朝"/>
          <w:lang w:val="ja-JP" w:bidi="ja-JP"/>
        </w:rPr>
        <w:t>mRNA</w:t>
      </w:r>
      <w:r w:rsidRPr="009F67D5">
        <w:rPr>
          <w:rFonts w:ascii="Times New Roman" w:eastAsia="ＭＳ 明朝"/>
          <w:lang w:val="ja-JP" w:bidi="ja-JP"/>
        </w:rPr>
        <w:t>に容易に適合された直接的なハイスループット検証プロトコルを提供する。したがって、以前の研究との妥当性確認および比較のために、我々は</w:t>
      </w:r>
      <w:r w:rsidRPr="009F67D5">
        <w:rPr>
          <w:rFonts w:ascii="Times New Roman" w:eastAsia="ＭＳ 明朝"/>
          <w:lang w:val="ja-JP" w:bidi="ja-JP"/>
        </w:rPr>
        <w:t>60</w:t>
      </w:r>
      <w:r w:rsidRPr="009F67D5">
        <w:rPr>
          <w:rFonts w:ascii="Times New Roman" w:eastAsia="ＭＳ 明朝"/>
          <w:lang w:val="ja-JP" w:bidi="ja-JP"/>
        </w:rPr>
        <w:t>の候補部位を試験し、それらを</w:t>
      </w:r>
      <w:r w:rsidRPr="009F67D5">
        <w:rPr>
          <w:rFonts w:ascii="Times New Roman" w:eastAsia="ＭＳ 明朝"/>
          <w:lang w:val="ja-JP" w:bidi="ja-JP"/>
        </w:rPr>
        <w:t>4</w:t>
      </w:r>
      <w:r w:rsidRPr="009F67D5">
        <w:rPr>
          <w:rFonts w:ascii="Times New Roman" w:eastAsia="ＭＳ 明朝"/>
          <w:lang w:val="ja-JP" w:bidi="ja-JP"/>
        </w:rPr>
        <w:t>つのグループに分割した</w:t>
      </w:r>
      <w:r w:rsidRPr="009F67D5">
        <w:rPr>
          <w:rFonts w:ascii="Times New Roman" w:eastAsia="ＭＳ 明朝"/>
          <w:lang w:val="ja-JP" w:bidi="ja-JP"/>
        </w:rPr>
        <w:t>:</w:t>
      </w:r>
      <w:r w:rsidRPr="009F67D5">
        <w:rPr>
          <w:rFonts w:ascii="Times New Roman" w:eastAsia="ＭＳ 明朝"/>
          <w:lang w:val="ja-JP" w:bidi="ja-JP"/>
        </w:rPr>
        <w:t>グループ</w:t>
      </w:r>
      <w:r w:rsidRPr="009F67D5">
        <w:rPr>
          <w:rFonts w:ascii="Times New Roman" w:eastAsia="ＭＳ 明朝"/>
          <w:lang w:val="ja-JP" w:bidi="ja-JP"/>
        </w:rPr>
        <w:t>I</w:t>
      </w:r>
      <w:r w:rsidRPr="009F67D5">
        <w:rPr>
          <w:rFonts w:ascii="Times New Roman" w:eastAsia="ＭＳ 明朝"/>
          <w:lang w:val="ja-JP" w:bidi="ja-JP"/>
        </w:rPr>
        <w:t>、</w:t>
      </w:r>
      <w:r w:rsidRPr="009F67D5">
        <w:rPr>
          <w:rFonts w:ascii="Times New Roman" w:eastAsia="ＭＳ 明朝"/>
          <w:lang w:val="ja-JP" w:bidi="ja-JP"/>
        </w:rPr>
        <w:t>RBS-Seq</w:t>
      </w:r>
      <w:r w:rsidRPr="009F67D5">
        <w:rPr>
          <w:rFonts w:ascii="Times New Roman" w:eastAsia="ＭＳ 明朝"/>
          <w:lang w:val="ja-JP" w:bidi="ja-JP"/>
        </w:rPr>
        <w:t>によって一意に識別される部位</w:t>
      </w:r>
      <w:r w:rsidRPr="009F67D5">
        <w:rPr>
          <w:rFonts w:ascii="Times New Roman" w:eastAsia="ＭＳ 明朝"/>
          <w:lang w:val="ja-JP" w:bidi="ja-JP"/>
        </w:rPr>
        <w:t>(12</w:t>
      </w:r>
      <w:r w:rsidRPr="009F67D5">
        <w:rPr>
          <w:rFonts w:ascii="Times New Roman" w:eastAsia="ＭＳ 明朝"/>
          <w:lang w:val="ja-JP" w:bidi="ja-JP"/>
        </w:rPr>
        <w:t>つの部位</w:t>
      </w:r>
      <w:r w:rsidRPr="009F67D5">
        <w:rPr>
          <w:rFonts w:ascii="Times New Roman" w:eastAsia="ＭＳ 明朝"/>
          <w:lang w:val="ja-JP" w:bidi="ja-JP"/>
        </w:rPr>
        <w:t>)</w:t>
      </w:r>
      <w:r w:rsidRPr="009F67D5">
        <w:rPr>
          <w:rFonts w:ascii="Times New Roman" w:eastAsia="ＭＳ 明朝"/>
          <w:lang w:val="ja-JP" w:bidi="ja-JP"/>
        </w:rPr>
        <w:t>、グループ</w:t>
      </w:r>
      <w:r w:rsidRPr="009F67D5">
        <w:rPr>
          <w:rFonts w:ascii="Times New Roman" w:eastAsia="ＭＳ 明朝"/>
          <w:lang w:val="ja-JP" w:bidi="ja-JP"/>
        </w:rPr>
        <w:t>II</w:t>
      </w:r>
      <w:r w:rsidRPr="009F67D5">
        <w:rPr>
          <w:rFonts w:ascii="Times New Roman" w:eastAsia="ＭＳ 明朝"/>
          <w:lang w:val="ja-JP" w:bidi="ja-JP"/>
        </w:rPr>
        <w:t>、</w:t>
      </w:r>
      <w:r w:rsidRPr="009F67D5">
        <w:rPr>
          <w:rFonts w:ascii="Times New Roman" w:eastAsia="ＭＳ 明朝"/>
          <w:lang w:val="ja-JP" w:bidi="ja-JP"/>
        </w:rPr>
        <w:t>RBS-Seq</w:t>
      </w:r>
      <w:r w:rsidRPr="009F67D5">
        <w:rPr>
          <w:rFonts w:ascii="Times New Roman" w:eastAsia="ＭＳ 明朝"/>
          <w:lang w:val="ja-JP" w:bidi="ja-JP"/>
        </w:rPr>
        <w:t>と少なくとも</w:t>
      </w:r>
      <w:r w:rsidRPr="009F67D5">
        <w:rPr>
          <w:rFonts w:ascii="Times New Roman" w:eastAsia="ＭＳ 明朝"/>
          <w:lang w:val="ja-JP" w:bidi="ja-JP"/>
        </w:rPr>
        <w:t>1</w:t>
      </w:r>
      <w:r w:rsidRPr="009F67D5">
        <w:rPr>
          <w:rFonts w:ascii="Times New Roman" w:eastAsia="ＭＳ 明朝"/>
          <w:lang w:val="ja-JP" w:bidi="ja-JP"/>
        </w:rPr>
        <w:t>つの</w:t>
      </w:r>
      <w:r w:rsidRPr="009F67D5">
        <w:rPr>
          <w:rFonts w:ascii="Times New Roman" w:eastAsia="ＭＳ 明朝"/>
          <w:lang w:val="ja-JP" w:bidi="ja-JP"/>
        </w:rPr>
        <w:t>CMC</w:t>
      </w:r>
      <w:r w:rsidRPr="009F67D5">
        <w:rPr>
          <w:rFonts w:ascii="Times New Roman" w:eastAsia="ＭＳ 明朝"/>
          <w:lang w:val="ja-JP" w:bidi="ja-JP"/>
        </w:rPr>
        <w:t>ベースの方法</w:t>
      </w:r>
      <w:r w:rsidRPr="009F67D5">
        <w:rPr>
          <w:rFonts w:ascii="Times New Roman" w:eastAsia="ＭＳ 明朝"/>
          <w:lang w:val="ja-JP" w:bidi="ja-JP"/>
        </w:rPr>
        <w:t>(25</w:t>
      </w:r>
      <w:r w:rsidRPr="009F67D5">
        <w:rPr>
          <w:rFonts w:ascii="Times New Roman" w:eastAsia="ＭＳ 明朝"/>
          <w:lang w:val="ja-JP" w:bidi="ja-JP"/>
        </w:rPr>
        <w:t>つの部位</w:t>
      </w:r>
      <w:r w:rsidRPr="009F67D5">
        <w:rPr>
          <w:rFonts w:ascii="Times New Roman" w:eastAsia="ＭＳ 明朝"/>
          <w:lang w:val="ja-JP" w:bidi="ja-JP"/>
        </w:rPr>
        <w:t>)</w:t>
      </w:r>
      <w:r w:rsidRPr="009F67D5">
        <w:rPr>
          <w:rFonts w:ascii="Times New Roman" w:eastAsia="ＭＳ 明朝"/>
          <w:lang w:val="ja-JP" w:bidi="ja-JP"/>
        </w:rPr>
        <w:t>との間で共有される部位、グループ</w:t>
      </w:r>
      <w:r w:rsidRPr="009F67D5">
        <w:rPr>
          <w:rFonts w:ascii="Times New Roman" w:eastAsia="ＭＳ 明朝"/>
          <w:lang w:val="ja-JP" w:bidi="ja-JP"/>
        </w:rPr>
        <w:t>III</w:t>
      </w:r>
      <w:r w:rsidRPr="009F67D5">
        <w:rPr>
          <w:rFonts w:ascii="Times New Roman" w:eastAsia="ＭＳ 明朝"/>
          <w:lang w:val="ja-JP" w:bidi="ja-JP"/>
        </w:rPr>
        <w:t>、</w:t>
      </w:r>
      <w:r w:rsidRPr="009F67D5">
        <w:rPr>
          <w:rFonts w:ascii="Times New Roman" w:eastAsia="ＭＳ 明朝"/>
          <w:lang w:val="ja-JP" w:bidi="ja-JP"/>
        </w:rPr>
        <w:t>CMC</w:t>
      </w:r>
      <w:r w:rsidRPr="009F67D5">
        <w:rPr>
          <w:rFonts w:ascii="Times New Roman" w:eastAsia="ＭＳ 明朝"/>
          <w:lang w:val="ja-JP" w:bidi="ja-JP"/>
        </w:rPr>
        <w:t>ベースの方法の少なくとも</w:t>
      </w:r>
      <w:r w:rsidRPr="009F67D5">
        <w:rPr>
          <w:rFonts w:ascii="Times New Roman" w:eastAsia="ＭＳ 明朝"/>
          <w:lang w:val="ja-JP" w:bidi="ja-JP"/>
        </w:rPr>
        <w:t>1</w:t>
      </w:r>
      <w:r w:rsidRPr="009F67D5">
        <w:rPr>
          <w:rFonts w:ascii="Times New Roman" w:eastAsia="ＭＳ 明朝"/>
          <w:lang w:val="ja-JP" w:bidi="ja-JP"/>
        </w:rPr>
        <w:t>つで検出されたが、</w:t>
      </w:r>
      <w:r w:rsidRPr="009F67D5">
        <w:rPr>
          <w:rFonts w:ascii="Times New Roman" w:eastAsia="ＭＳ 明朝"/>
          <w:lang w:val="ja-JP" w:bidi="ja-JP"/>
        </w:rPr>
        <w:t>RBS-Seq</w:t>
      </w:r>
      <w:r w:rsidRPr="009F67D5">
        <w:rPr>
          <w:rFonts w:ascii="Times New Roman" w:eastAsia="ＭＳ 明朝"/>
          <w:lang w:val="ja-JP" w:bidi="ja-JP"/>
        </w:rPr>
        <w:t>によって識別されない部位。</w:t>
      </w:r>
    </w:p>
    <w:p w14:paraId="0AED732D" w14:textId="77777777" w:rsidR="0043753F" w:rsidRPr="009F67D5" w:rsidRDefault="008C682B" w:rsidP="00AD6BB8">
      <w:pPr>
        <w:pStyle w:val="a3"/>
        <w:spacing w:before="111" w:line="221" w:lineRule="auto"/>
        <w:ind w:left="197" w:right="106"/>
        <w:jc w:val="both"/>
        <w:rPr>
          <w:rFonts w:ascii="Times New Roman" w:eastAsia="ＭＳ 明朝"/>
        </w:rPr>
      </w:pPr>
      <w:r w:rsidRPr="009F67D5">
        <w:rPr>
          <w:rFonts w:ascii="Times New Roman" w:eastAsia="ＭＳ 明朝"/>
          <w:lang w:val="ja-JP" w:bidi="ja-JP"/>
        </w:rPr>
        <w:br w:type="column"/>
      </w:r>
      <w:r w:rsidRPr="009F67D5">
        <w:rPr>
          <w:rFonts w:ascii="Times New Roman" w:eastAsia="ＭＳ 明朝"/>
          <w:lang w:val="ja-JP" w:bidi="ja-JP"/>
        </w:rPr>
        <w:t xml:space="preserve"> RBS-Seq(14</w:t>
      </w:r>
      <w:r w:rsidRPr="009F67D5">
        <w:rPr>
          <w:rFonts w:ascii="Times New Roman" w:eastAsia="ＭＳ 明朝"/>
          <w:lang w:val="ja-JP" w:bidi="ja-JP"/>
        </w:rPr>
        <w:t>サイト</w:t>
      </w:r>
      <w:r w:rsidRPr="009F67D5">
        <w:rPr>
          <w:rFonts w:ascii="Times New Roman" w:eastAsia="ＭＳ 明朝"/>
          <w:lang w:val="ja-JP" w:bidi="ja-JP"/>
        </w:rPr>
        <w:t>)</w:t>
      </w:r>
      <w:r w:rsidRPr="009F67D5">
        <w:rPr>
          <w:rFonts w:ascii="Times New Roman" w:eastAsia="ＭＳ 明朝"/>
          <w:lang w:val="ja-JP" w:bidi="ja-JP"/>
        </w:rPr>
        <w:t>で十分なカバー率が得られているにもかかわらず、グループ</w:t>
      </w:r>
      <w:r w:rsidRPr="009F67D5">
        <w:rPr>
          <w:rFonts w:ascii="Times New Roman" w:eastAsia="ＭＳ 明朝"/>
          <w:lang w:val="ja-JP" w:bidi="ja-JP"/>
        </w:rPr>
        <w:t>IV</w:t>
      </w:r>
      <w:r w:rsidRPr="009F67D5">
        <w:rPr>
          <w:rFonts w:ascii="Times New Roman" w:eastAsia="ＭＳ 明朝"/>
          <w:lang w:val="ja-JP" w:bidi="ja-JP"/>
        </w:rPr>
        <w:t>では、</w:t>
      </w:r>
      <w:r w:rsidRPr="009F67D5">
        <w:rPr>
          <w:rFonts w:ascii="Times New Roman" w:eastAsia="ＭＳ 明朝"/>
          <w:lang w:val="ja-JP" w:bidi="ja-JP"/>
        </w:rPr>
        <w:t>1</w:t>
      </w:r>
      <w:r w:rsidRPr="009F67D5">
        <w:rPr>
          <w:rFonts w:ascii="Times New Roman" w:eastAsia="ＭＳ 明朝"/>
          <w:lang w:val="ja-JP" w:bidi="ja-JP"/>
        </w:rPr>
        <w:t>つ以上の</w:t>
      </w:r>
      <w:r w:rsidRPr="009F67D5">
        <w:rPr>
          <w:rFonts w:ascii="Times New Roman" w:eastAsia="ＭＳ 明朝"/>
          <w:lang w:val="ja-JP" w:bidi="ja-JP"/>
        </w:rPr>
        <w:t>CMC</w:t>
      </w:r>
      <w:r w:rsidRPr="009F67D5">
        <w:rPr>
          <w:rFonts w:ascii="Times New Roman" w:eastAsia="ＭＳ 明朝"/>
          <w:lang w:val="ja-JP" w:bidi="ja-JP"/>
        </w:rPr>
        <w:t>ベースの方法からのサイト</w:t>
      </w:r>
      <w:r w:rsidRPr="009F67D5">
        <w:rPr>
          <w:rFonts w:ascii="Times New Roman" w:eastAsia="ＭＳ 明朝"/>
          <w:lang w:val="ja-JP" w:bidi="ja-JP"/>
        </w:rPr>
        <w:t>(RBS-Seq</w:t>
      </w:r>
      <w:r w:rsidRPr="009F67D5">
        <w:rPr>
          <w:rFonts w:ascii="Times New Roman" w:eastAsia="ＭＳ 明朝"/>
          <w:lang w:val="ja-JP" w:bidi="ja-JP"/>
        </w:rPr>
        <w:t>ではない</w:t>
      </w:r>
      <w:r w:rsidRPr="009F67D5">
        <w:rPr>
          <w:rFonts w:ascii="Times New Roman" w:eastAsia="ＭＳ 明朝"/>
          <w:lang w:val="ja-JP" w:bidi="ja-JP"/>
        </w:rPr>
        <w:t>)(</w:t>
      </w:r>
      <w:r w:rsidRPr="009F67D5">
        <w:rPr>
          <w:rFonts w:ascii="Times New Roman" w:eastAsia="ＭＳ 明朝"/>
          <w:color w:val="0000FF"/>
          <w:lang w:val="ja-JP" w:bidi="ja-JP"/>
        </w:rPr>
        <w:t>データセット</w:t>
      </w:r>
      <w:r w:rsidRPr="009F67D5">
        <w:rPr>
          <w:rFonts w:ascii="Times New Roman" w:eastAsia="ＭＳ 明朝"/>
          <w:color w:val="0000FF"/>
          <w:lang w:val="ja-JP" w:bidi="ja-JP"/>
        </w:rPr>
        <w:t>S8</w:t>
      </w:r>
      <w:r w:rsidRPr="009F67D5">
        <w:rPr>
          <w:rFonts w:ascii="Times New Roman" w:eastAsia="ＭＳ 明朝"/>
          <w:lang w:val="ja-JP" w:bidi="ja-JP"/>
        </w:rPr>
        <w:t>)</w:t>
      </w:r>
      <w:r w:rsidRPr="009F67D5">
        <w:rPr>
          <w:rFonts w:ascii="Times New Roman" w:eastAsia="ＭＳ 明朝"/>
          <w:lang w:val="ja-JP" w:bidi="ja-JP"/>
        </w:rPr>
        <w:t>。検証試験のために、</w:t>
      </w:r>
      <w:r w:rsidRPr="009F67D5">
        <w:rPr>
          <w:rFonts w:ascii="Times New Roman" w:eastAsia="ＭＳ 明朝"/>
          <w:lang w:val="ja-JP" w:bidi="ja-JP"/>
        </w:rPr>
        <w:t>HeLa</w:t>
      </w:r>
      <w:r w:rsidRPr="009F67D5">
        <w:rPr>
          <w:rFonts w:ascii="Times New Roman" w:eastAsia="ＭＳ 明朝"/>
          <w:lang w:val="ja-JP" w:bidi="ja-JP"/>
        </w:rPr>
        <w:t>または</w:t>
      </w:r>
      <w:r w:rsidRPr="009F67D5">
        <w:rPr>
          <w:rFonts w:ascii="Times New Roman" w:eastAsia="ＭＳ 明朝"/>
          <w:lang w:val="ja-JP" w:bidi="ja-JP"/>
        </w:rPr>
        <w:t>HEK293</w:t>
      </w:r>
      <w:r w:rsidRPr="009F67D5">
        <w:rPr>
          <w:rFonts w:ascii="Times New Roman" w:eastAsia="ＭＳ 明朝"/>
          <w:lang w:val="ja-JP" w:bidi="ja-JP"/>
        </w:rPr>
        <w:t>全</w:t>
      </w:r>
      <w:r w:rsidRPr="009F67D5">
        <w:rPr>
          <w:rFonts w:ascii="Times New Roman" w:eastAsia="ＭＳ 明朝"/>
          <w:lang w:val="ja-JP" w:bidi="ja-JP"/>
        </w:rPr>
        <w:t>RNA</w:t>
      </w:r>
      <w:r w:rsidRPr="009F67D5">
        <w:rPr>
          <w:rFonts w:ascii="Times New Roman" w:eastAsia="ＭＳ 明朝"/>
          <w:lang w:val="ja-JP" w:bidi="ja-JP"/>
        </w:rPr>
        <w:t>を流線型重亜硫酸</w:t>
      </w:r>
      <w:r w:rsidRPr="009F67D5">
        <w:rPr>
          <w:rFonts w:ascii="Times New Roman" w:eastAsia="ＭＳ 明朝" w:hAnsi="Tahoma" w:cs="Tahoma"/>
          <w:lang w:val="ja-JP" w:bidi="ja-JP"/>
        </w:rPr>
        <w:t xml:space="preserve">+ </w:t>
      </w:r>
      <w:r w:rsidRPr="009F67D5">
        <w:rPr>
          <w:rFonts w:ascii="Times New Roman" w:eastAsia="ＭＳ 明朝"/>
          <w:lang w:val="ja-JP" w:bidi="ja-JP"/>
        </w:rPr>
        <w:t>熱</w:t>
      </w:r>
      <w:r w:rsidRPr="009F67D5">
        <w:rPr>
          <w:rFonts w:ascii="Times New Roman" w:eastAsia="ＭＳ 明朝" w:hAnsi="Tahoma" w:cs="Tahoma"/>
          <w:lang w:val="ja-JP" w:bidi="ja-JP"/>
        </w:rPr>
        <w:t xml:space="preserve">+ </w:t>
      </w:r>
      <w:r w:rsidRPr="009F67D5">
        <w:rPr>
          <w:rFonts w:ascii="Times New Roman" w:eastAsia="ＭＳ 明朝"/>
          <w:lang w:val="ja-JP" w:bidi="ja-JP"/>
        </w:rPr>
        <w:t>に処理した</w:t>
      </w:r>
      <w:r w:rsidRPr="009F67D5">
        <w:rPr>
          <w:rFonts w:ascii="Times New Roman" w:eastAsia="ＭＳ 明朝"/>
          <w:lang w:val="ja-JP" w:bidi="ja-JP"/>
        </w:rPr>
        <w:t>MgCl</w:t>
      </w:r>
      <w:r w:rsidRPr="009F67D5">
        <w:rPr>
          <w:rFonts w:ascii="Times New Roman" w:eastAsia="ＭＳ 明朝"/>
          <w:vertAlign w:val="subscript"/>
          <w:lang w:val="ja-JP" w:bidi="ja-JP"/>
        </w:rPr>
        <w:t>2</w:t>
      </w:r>
      <w:r w:rsidRPr="009F67D5">
        <w:rPr>
          <w:rFonts w:ascii="Times New Roman" w:eastAsia="ＭＳ 明朝"/>
          <w:lang w:val="ja-JP" w:bidi="ja-JP"/>
        </w:rPr>
        <w:t xml:space="preserve"> </w:t>
      </w:r>
      <w:r w:rsidRPr="009F67D5">
        <w:rPr>
          <w:rFonts w:ascii="Times New Roman" w:eastAsia="ＭＳ 明朝"/>
          <w:lang w:val="ja-JP" w:bidi="ja-JP"/>
        </w:rPr>
        <w:t>以下に記載する化学的手法を用いたプロトコルに続いて、バーコードした</w:t>
      </w:r>
      <w:r w:rsidRPr="009F67D5">
        <w:rPr>
          <w:rFonts w:ascii="Times New Roman" w:eastAsia="ＭＳ 明朝" w:hAnsi="Lucida Sans Unicode" w:cs="Lucida Sans Unicode"/>
          <w:lang w:val="ja-JP" w:bidi="ja-JP"/>
        </w:rPr>
        <w:t>∼</w:t>
      </w:r>
      <w:r w:rsidRPr="009F67D5">
        <w:rPr>
          <w:rFonts w:ascii="Times New Roman" w:eastAsia="ＭＳ 明朝"/>
          <w:lang w:val="ja-JP" w:bidi="ja-JP"/>
        </w:rPr>
        <w:t>125-bp</w:t>
      </w:r>
      <w:r w:rsidRPr="009F67D5">
        <w:rPr>
          <w:rFonts w:ascii="Times New Roman" w:eastAsia="ＭＳ 明朝"/>
          <w:lang w:val="ja-JP" w:bidi="ja-JP"/>
        </w:rPr>
        <w:t>アンプリコンを含む</w:t>
      </w:r>
      <w:r w:rsidRPr="009F67D5">
        <w:rPr>
          <w:rFonts w:ascii="Times New Roman" w:eastAsia="ＭＳ 明朝"/>
          <w:lang w:val="ja-JP" w:bidi="ja-JP"/>
        </w:rPr>
        <w:t>RT-PCR</w:t>
      </w:r>
    </w:p>
    <w:p w14:paraId="52683573" w14:textId="77777777" w:rsidR="0043753F" w:rsidRPr="009F67D5" w:rsidRDefault="008C682B" w:rsidP="00AD6BB8">
      <w:pPr>
        <w:pStyle w:val="a3"/>
        <w:spacing w:line="221" w:lineRule="auto"/>
        <w:ind w:left="197"/>
        <w:jc w:val="both"/>
        <w:rPr>
          <w:rFonts w:ascii="Times New Roman" w:eastAsia="ＭＳ 明朝"/>
        </w:rPr>
      </w:pPr>
      <w:r w:rsidRPr="009F67D5">
        <w:rPr>
          <w:rFonts w:ascii="Times New Roman" w:eastAsia="ＭＳ 明朝"/>
          <w:lang w:val="ja-JP" w:bidi="ja-JP"/>
        </w:rPr>
        <w:t>(RBS-MiSeq</w:t>
      </w:r>
      <w:r w:rsidRPr="009F67D5">
        <w:rPr>
          <w:rFonts w:ascii="Times New Roman" w:eastAsia="ＭＳ 明朝"/>
          <w:lang w:val="ja-JP" w:bidi="ja-JP"/>
        </w:rPr>
        <w:t>と命名</w:t>
      </w:r>
      <w:r w:rsidRPr="009F67D5">
        <w:rPr>
          <w:rFonts w:ascii="Times New Roman" w:eastAsia="ＭＳ 明朝"/>
          <w:lang w:val="ja-JP" w:bidi="ja-JP"/>
        </w:rPr>
        <w:t>)</w:t>
      </w:r>
      <w:r w:rsidRPr="009F67D5">
        <w:rPr>
          <w:rFonts w:ascii="Times New Roman" w:eastAsia="ＭＳ 明朝"/>
          <w:lang w:val="ja-JP" w:bidi="ja-JP"/>
        </w:rPr>
        <w:t>、欠失</w:t>
      </w:r>
    </w:p>
    <w:p w14:paraId="02D76E26" w14:textId="77777777" w:rsidR="0043753F" w:rsidRPr="009F67D5" w:rsidRDefault="008C682B" w:rsidP="00AD6BB8">
      <w:pPr>
        <w:pStyle w:val="a3"/>
        <w:spacing w:before="5" w:line="221" w:lineRule="auto"/>
        <w:ind w:left="197" w:right="106"/>
        <w:jc w:val="both"/>
        <w:rPr>
          <w:rFonts w:ascii="Times New Roman" w:eastAsia="ＭＳ 明朝"/>
        </w:rPr>
      </w:pPr>
      <w:r w:rsidRPr="009F67D5">
        <w:rPr>
          <w:rFonts w:ascii="Times New Roman" w:eastAsia="ＭＳ 明朝"/>
          <w:lang w:val="ja-JP" w:bidi="ja-JP"/>
        </w:rPr>
        <w:t>シグネチャ解析パイプライン</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、図</w:t>
      </w:r>
      <w:r w:rsidRPr="009F67D5">
        <w:rPr>
          <w:rFonts w:ascii="Times New Roman" w:eastAsia="ＭＳ 明朝"/>
          <w:color w:val="0000FF"/>
          <w:lang w:val="ja-JP" w:bidi="ja-JP"/>
        </w:rPr>
        <w:t>S22</w:t>
      </w:r>
      <w:r w:rsidRPr="009F67D5">
        <w:rPr>
          <w:rFonts w:ascii="Times New Roman" w:eastAsia="ＭＳ 明朝" w:hAnsi="Book Antiqua" w:cs="Book Antiqua"/>
          <w:i/>
          <w:color w:val="0000FF"/>
          <w:lang w:val="ja-JP" w:bidi="ja-JP"/>
        </w:rPr>
        <w:t xml:space="preserve"> A</w:t>
      </w:r>
      <w:r w:rsidRPr="009F67D5">
        <w:rPr>
          <w:rFonts w:ascii="Times New Roman" w:eastAsia="ＭＳ 明朝"/>
          <w:lang w:val="ja-JP" w:bidi="ja-JP"/>
        </w:rPr>
        <w:t>))</w:t>
      </w:r>
      <w:r w:rsidRPr="009F67D5">
        <w:rPr>
          <w:rFonts w:ascii="Times New Roman" w:eastAsia="ＭＳ 明朝"/>
          <w:lang w:val="ja-JP" w:bidi="ja-JP"/>
        </w:rPr>
        <w:t>注目すべきことに、グループ</w:t>
      </w:r>
      <w:r w:rsidRPr="009F67D5">
        <w:rPr>
          <w:rFonts w:ascii="Times New Roman" w:eastAsia="ＭＳ 明朝"/>
          <w:lang w:val="ja-JP" w:bidi="ja-JP"/>
        </w:rPr>
        <w:t>I</w:t>
      </w:r>
      <w:r w:rsidRPr="009F67D5">
        <w:rPr>
          <w:rFonts w:ascii="Times New Roman" w:eastAsia="ＭＳ 明朝"/>
          <w:lang w:val="ja-JP" w:bidi="ja-JP"/>
        </w:rPr>
        <w:t>および</w:t>
      </w:r>
      <w:r w:rsidRPr="009F67D5">
        <w:rPr>
          <w:rFonts w:ascii="Times New Roman" w:eastAsia="ＭＳ 明朝"/>
          <w:lang w:val="ja-JP" w:bidi="ja-JP"/>
        </w:rPr>
        <w:t>II</w:t>
      </w:r>
      <w:r w:rsidRPr="009F67D5">
        <w:rPr>
          <w:rFonts w:ascii="Times New Roman" w:eastAsia="ＭＳ 明朝"/>
          <w:lang w:val="ja-JP" w:bidi="ja-JP"/>
        </w:rPr>
        <w:t>部位の圧倒的多数</w:t>
      </w:r>
      <w:r w:rsidRPr="009F67D5">
        <w:rPr>
          <w:rFonts w:ascii="Times New Roman" w:eastAsia="ＭＳ 明朝"/>
          <w:lang w:val="ja-JP" w:bidi="ja-JP"/>
        </w:rPr>
        <w:t>(37</w:t>
      </w:r>
      <w:r w:rsidRPr="009F67D5">
        <w:rPr>
          <w:rFonts w:ascii="Times New Roman" w:eastAsia="ＭＳ 明朝"/>
          <w:lang w:val="ja-JP" w:bidi="ja-JP"/>
        </w:rPr>
        <w:t>のうち</w:t>
      </w:r>
      <w:r w:rsidRPr="009F67D5">
        <w:rPr>
          <w:rFonts w:ascii="Times New Roman" w:eastAsia="ＭＳ 明朝"/>
          <w:lang w:val="ja-JP" w:bidi="ja-JP"/>
        </w:rPr>
        <w:t>34)</w:t>
      </w:r>
      <w:r w:rsidRPr="009F67D5">
        <w:rPr>
          <w:rFonts w:ascii="Times New Roman" w:eastAsia="ＭＳ 明朝"/>
          <w:lang w:val="ja-JP" w:bidi="ja-JP"/>
        </w:rPr>
        <w:t>が検証され、</w:t>
      </w:r>
      <w:r w:rsidRPr="009F67D5">
        <w:rPr>
          <w:rFonts w:ascii="Times New Roman" w:eastAsia="ＭＳ 明朝"/>
          <w:lang w:val="ja-JP" w:bidi="ja-JP"/>
        </w:rPr>
        <w:t>HeLa</w:t>
      </w:r>
      <w:r w:rsidRPr="009F67D5">
        <w:rPr>
          <w:rFonts w:ascii="Times New Roman" w:eastAsia="ＭＳ 明朝"/>
          <w:lang w:val="ja-JP" w:bidi="ja-JP"/>
        </w:rPr>
        <w:t>および</w:t>
      </w:r>
      <w:r w:rsidRPr="009F67D5">
        <w:rPr>
          <w:rFonts w:ascii="Times New Roman" w:eastAsia="ＭＳ 明朝"/>
          <w:lang w:val="ja-JP" w:bidi="ja-JP"/>
        </w:rPr>
        <w:t>/</w:t>
      </w:r>
      <w:r w:rsidRPr="009F67D5">
        <w:rPr>
          <w:rFonts w:ascii="Times New Roman" w:eastAsia="ＭＳ 明朝"/>
          <w:lang w:val="ja-JP" w:bidi="ja-JP"/>
        </w:rPr>
        <w:t>または</w:t>
      </w:r>
      <w:r w:rsidRPr="009F67D5">
        <w:rPr>
          <w:rFonts w:ascii="Times New Roman" w:eastAsia="ＭＳ 明朝"/>
          <w:lang w:val="ja-JP" w:bidi="ja-JP"/>
        </w:rPr>
        <w:t>HEK293</w:t>
      </w:r>
      <w:r w:rsidRPr="009F67D5">
        <w:rPr>
          <w:rFonts w:ascii="Times New Roman" w:eastAsia="ＭＳ 明朝"/>
          <w:lang w:val="ja-JP" w:bidi="ja-JP"/>
        </w:rPr>
        <w:t>データセットを用いた</w:t>
      </w:r>
      <w:r w:rsidRPr="009F67D5">
        <w:rPr>
          <w:rFonts w:ascii="Times New Roman" w:eastAsia="ＭＳ 明朝"/>
          <w:lang w:val="ja-JP" w:bidi="ja-JP"/>
        </w:rPr>
        <w:t>ZSU1000</w:t>
      </w:r>
      <w:r w:rsidRPr="009F67D5">
        <w:rPr>
          <w:rFonts w:ascii="Times New Roman" w:eastAsia="ＭＳ 明朝"/>
          <w:lang w:val="ja-JP" w:bidi="ja-JP"/>
        </w:rPr>
        <w:t>の配列読み取りのうち</w:t>
      </w:r>
      <w:r w:rsidRPr="009F67D5">
        <w:rPr>
          <w:rFonts w:ascii="Times New Roman" w:eastAsia="ＭＳ 明朝"/>
          <w:lang w:val="ja-JP" w:bidi="ja-JP"/>
        </w:rPr>
        <w:t>10</w:t>
      </w:r>
      <w:r w:rsidRPr="009F67D5">
        <w:rPr>
          <w:rFonts w:ascii="Times New Roman" w:eastAsia="ＭＳ 明朝"/>
          <w:lang w:val="ja-JP" w:bidi="ja-JP"/>
        </w:rPr>
        <w:t>を含む明確な欠失シグネチャーを生じ、</w:t>
      </w:r>
      <w:r w:rsidRPr="009F67D5">
        <w:rPr>
          <w:rFonts w:ascii="Times New Roman" w:eastAsia="ＭＳ 明朝"/>
          <w:lang w:val="ja-JP" w:bidi="ja-JP"/>
        </w:rPr>
        <w:t>RBS-seq</w:t>
      </w:r>
      <w:r w:rsidRPr="009F67D5">
        <w:rPr>
          <w:rFonts w:ascii="Times New Roman" w:eastAsia="ＭＳ 明朝"/>
          <w:lang w:val="ja-JP" w:bidi="ja-JP"/>
        </w:rPr>
        <w:t>によって同定された部位の信頼性を提供した。グループ</w:t>
      </w:r>
      <w:r w:rsidRPr="009F67D5">
        <w:rPr>
          <w:rFonts w:ascii="Times New Roman" w:eastAsia="ＭＳ 明朝"/>
          <w:lang w:val="ja-JP" w:bidi="ja-JP"/>
        </w:rPr>
        <w:t>III</w:t>
      </w:r>
      <w:r w:rsidRPr="009F67D5">
        <w:rPr>
          <w:rFonts w:ascii="Times New Roman" w:eastAsia="ＭＳ 明朝"/>
          <w:lang w:val="ja-JP" w:bidi="ja-JP"/>
        </w:rPr>
        <w:t>については、</w:t>
      </w:r>
      <w:r w:rsidRPr="009F67D5">
        <w:rPr>
          <w:rFonts w:ascii="Times New Roman" w:eastAsia="ＭＳ 明朝"/>
          <w:lang w:val="ja-JP" w:bidi="ja-JP"/>
        </w:rPr>
        <w:t>14</w:t>
      </w:r>
      <w:r w:rsidRPr="009F67D5">
        <w:rPr>
          <w:rFonts w:ascii="Times New Roman" w:eastAsia="ＭＳ 明朝"/>
          <w:lang w:val="ja-JP" w:bidi="ja-JP"/>
        </w:rPr>
        <w:t>のうち</w:t>
      </w:r>
      <w:r w:rsidRPr="009F67D5">
        <w:rPr>
          <w:rFonts w:ascii="Times New Roman" w:eastAsia="ＭＳ 明朝"/>
          <w:lang w:val="ja-JP" w:bidi="ja-JP"/>
        </w:rPr>
        <w:t>10</w:t>
      </w:r>
      <w:r w:rsidRPr="009F67D5">
        <w:rPr>
          <w:rFonts w:ascii="Times New Roman" w:eastAsia="ＭＳ 明朝"/>
          <w:lang w:val="ja-JP" w:bidi="ja-JP"/>
        </w:rPr>
        <w:t>が検証され、配列決定の深さの増加および</w:t>
      </w:r>
      <w:r w:rsidRPr="009F67D5">
        <w:rPr>
          <w:rFonts w:ascii="Times New Roman" w:eastAsia="ＭＳ 明朝"/>
          <w:lang w:val="ja-JP" w:bidi="ja-JP"/>
        </w:rPr>
        <w:t>/</w:t>
      </w:r>
      <w:r w:rsidRPr="009F67D5">
        <w:rPr>
          <w:rFonts w:ascii="Times New Roman" w:eastAsia="ＭＳ 明朝"/>
          <w:lang w:val="ja-JP" w:bidi="ja-JP"/>
        </w:rPr>
        <w:t>または我々の焦点を当てた検証アプローチの適用が、</w:t>
      </w:r>
      <w:r w:rsidRPr="009F67D5">
        <w:rPr>
          <w:rFonts w:ascii="Times New Roman" w:eastAsia="ＭＳ 明朝"/>
          <w:lang w:val="ja-JP" w:bidi="ja-JP"/>
        </w:rPr>
        <w:t>RBS-Seq</w:t>
      </w:r>
      <w:r w:rsidRPr="009F67D5">
        <w:rPr>
          <w:rFonts w:ascii="Times New Roman" w:eastAsia="ＭＳ 明朝"/>
          <w:lang w:val="ja-JP" w:bidi="ja-JP"/>
        </w:rPr>
        <w:t>によって生成されたまれな偽陰性を解決できることを示唆している。最後に、グループ</w:t>
      </w:r>
      <w:r w:rsidRPr="009F67D5">
        <w:rPr>
          <w:rFonts w:ascii="Times New Roman" w:eastAsia="ＭＳ 明朝"/>
          <w:lang w:val="ja-JP" w:bidi="ja-JP"/>
        </w:rPr>
        <w:t>IV(9</w:t>
      </w:r>
      <w:r w:rsidRPr="009F67D5">
        <w:rPr>
          <w:rFonts w:ascii="Times New Roman" w:eastAsia="ＭＳ 明朝"/>
          <w:lang w:val="ja-JP" w:bidi="ja-JP"/>
        </w:rPr>
        <w:t>件中</w:t>
      </w:r>
      <w:r w:rsidRPr="009F67D5">
        <w:rPr>
          <w:rFonts w:ascii="Times New Roman" w:eastAsia="ＭＳ 明朝"/>
          <w:lang w:val="ja-JP" w:bidi="ja-JP"/>
        </w:rPr>
        <w:t>0</w:t>
      </w:r>
      <w:r w:rsidRPr="009F67D5">
        <w:rPr>
          <w:rFonts w:ascii="Times New Roman" w:eastAsia="ＭＳ 明朝"/>
          <w:lang w:val="ja-JP" w:bidi="ja-JP"/>
        </w:rPr>
        <w:t>件</w:t>
      </w:r>
      <w:r w:rsidRPr="009F67D5">
        <w:rPr>
          <w:rFonts w:ascii="Times New Roman" w:eastAsia="ＭＳ 明朝"/>
          <w:lang w:val="ja-JP" w:bidi="ja-JP"/>
        </w:rPr>
        <w:t>)</w:t>
      </w:r>
      <w:r w:rsidRPr="009F67D5">
        <w:rPr>
          <w:rFonts w:ascii="Times New Roman" w:eastAsia="ＭＳ 明朝"/>
          <w:lang w:val="ja-JP" w:bidi="ja-JP"/>
        </w:rPr>
        <w:t>の候補者はいずれも検証されず、</w:t>
      </w:r>
      <w:r w:rsidRPr="009F67D5">
        <w:rPr>
          <w:rFonts w:ascii="Times New Roman" w:eastAsia="ＭＳ 明朝"/>
          <w:lang w:val="ja-JP" w:bidi="ja-JP"/>
        </w:rPr>
        <w:t>RBS-Seq</w:t>
      </w:r>
      <w:r w:rsidRPr="009F67D5">
        <w:rPr>
          <w:rFonts w:ascii="Times New Roman" w:eastAsia="ＭＳ 明朝"/>
          <w:lang w:val="ja-JP" w:bidi="ja-JP"/>
        </w:rPr>
        <w:t>と比較して</w:t>
      </w:r>
      <w:r w:rsidRPr="009F67D5">
        <w:rPr>
          <w:rFonts w:ascii="Times New Roman" w:eastAsia="ＭＳ 明朝"/>
          <w:lang w:val="ja-JP" w:bidi="ja-JP"/>
        </w:rPr>
        <w:t>CMC</w:t>
      </w:r>
      <w:r w:rsidRPr="009F67D5">
        <w:rPr>
          <w:rFonts w:ascii="Times New Roman" w:eastAsia="ＭＳ 明朝"/>
          <w:lang w:val="ja-JP" w:bidi="ja-JP"/>
        </w:rPr>
        <w:t>に基づく技術単独では偽陽性率がはるかに高いことが強く示唆され、以前の研究における重複が少ないことと一致している。各グループの例は、</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、図</w:t>
      </w:r>
      <w:r w:rsidRPr="009F67D5">
        <w:rPr>
          <w:rFonts w:ascii="Times New Roman" w:eastAsia="ＭＳ 明朝"/>
          <w:color w:val="0000FF"/>
          <w:lang w:val="ja-JP" w:bidi="ja-JP"/>
        </w:rPr>
        <w:t>S22</w:t>
      </w:r>
      <w:r w:rsidRPr="009F67D5">
        <w:rPr>
          <w:rFonts w:ascii="Times New Roman" w:eastAsia="ＭＳ 明朝" w:hAnsi="Book Antiqua" w:cs="Book Antiqua"/>
          <w:i/>
          <w:color w:val="0000FF"/>
          <w:lang w:val="ja-JP" w:bidi="ja-JP"/>
        </w:rPr>
        <w:t xml:space="preserve"> B</w:t>
      </w:r>
      <w:r w:rsidRPr="009F67D5">
        <w:rPr>
          <w:rFonts w:ascii="Times New Roman" w:eastAsia="ＭＳ 明朝"/>
          <w:lang w:val="ja-JP" w:bidi="ja-JP"/>
        </w:rPr>
        <w:t>,</w:t>
      </w:r>
      <w:r w:rsidRPr="009F67D5">
        <w:rPr>
          <w:rFonts w:ascii="Times New Roman" w:eastAsia="ＭＳ 明朝"/>
          <w:lang w:val="ja-JP" w:bidi="ja-JP"/>
        </w:rPr>
        <w:t>に提供され、完全な結果は、</w:t>
      </w:r>
      <w:r w:rsidRPr="009F67D5">
        <w:rPr>
          <w:rFonts w:ascii="Times New Roman" w:eastAsia="ＭＳ 明朝"/>
          <w:color w:val="0000FF"/>
          <w:lang w:val="ja-JP" w:bidi="ja-JP"/>
        </w:rPr>
        <w:t>データセット</w:t>
      </w:r>
      <w:r w:rsidRPr="009F67D5">
        <w:rPr>
          <w:rFonts w:ascii="Times New Roman" w:eastAsia="ＭＳ 明朝"/>
          <w:color w:val="0000FF"/>
          <w:lang w:val="ja-JP" w:bidi="ja-JP"/>
        </w:rPr>
        <w:t>S8</w:t>
      </w:r>
      <w:r w:rsidRPr="009F67D5">
        <w:rPr>
          <w:rFonts w:ascii="Times New Roman" w:eastAsia="ＭＳ 明朝"/>
          <w:lang w:val="ja-JP" w:bidi="ja-JP"/>
        </w:rPr>
        <w:t>に提供される。</w:t>
      </w:r>
    </w:p>
    <w:p w14:paraId="1DA95477" w14:textId="77777777" w:rsidR="0043753F" w:rsidRPr="009F67D5" w:rsidRDefault="0043753F" w:rsidP="00AD6BB8">
      <w:pPr>
        <w:pStyle w:val="a3"/>
        <w:spacing w:line="221" w:lineRule="auto"/>
        <w:rPr>
          <w:rFonts w:ascii="Times New Roman" w:eastAsia="ＭＳ 明朝"/>
          <w:sz w:val="20"/>
        </w:rPr>
      </w:pPr>
    </w:p>
    <w:p w14:paraId="041A169A" w14:textId="77777777" w:rsidR="0043753F" w:rsidRPr="009F67D5" w:rsidRDefault="008C682B" w:rsidP="00AD6BB8">
      <w:pPr>
        <w:pStyle w:val="a3"/>
        <w:spacing w:before="1" w:line="221" w:lineRule="auto"/>
        <w:rPr>
          <w:rFonts w:ascii="Times New Roman" w:eastAsia="ＭＳ 明朝"/>
          <w:sz w:val="20"/>
        </w:rPr>
      </w:pPr>
      <w:r w:rsidRPr="009F67D5">
        <w:rPr>
          <w:rFonts w:ascii="Times New Roman" w:eastAsia="ＭＳ 明朝"/>
          <w:noProof/>
          <w:lang w:val="ja-JP" w:bidi="ja-JP"/>
        </w:rPr>
        <w:drawing>
          <wp:anchor distT="0" distB="0" distL="0" distR="0" simplePos="0" relativeHeight="8" behindDoc="0" locked="0" layoutInCell="1" allowOverlap="1" wp14:anchorId="55EE8B99" wp14:editId="3B6E4E97">
            <wp:simplePos x="0" y="0"/>
            <wp:positionH relativeFrom="page">
              <wp:posOffset>3832555</wp:posOffset>
            </wp:positionH>
            <wp:positionV relativeFrom="paragraph">
              <wp:posOffset>178194</wp:posOffset>
            </wp:positionV>
            <wp:extent cx="3109600" cy="1815083"/>
            <wp:effectExtent l="0" t="0" r="0" b="0"/>
            <wp:wrapTopAndBottom/>
            <wp:docPr id="11"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jpeg"/>
                    <pic:cNvPicPr/>
                  </pic:nvPicPr>
                  <pic:blipFill>
                    <a:blip r:embed="rId17" cstate="print"/>
                    <a:stretch>
                      <a:fillRect/>
                    </a:stretch>
                  </pic:blipFill>
                  <pic:spPr>
                    <a:xfrm>
                      <a:off x="0" y="0"/>
                      <a:ext cx="3109600" cy="1815083"/>
                    </a:xfrm>
                    <a:prstGeom prst="rect">
                      <a:avLst/>
                    </a:prstGeom>
                  </pic:spPr>
                </pic:pic>
              </a:graphicData>
            </a:graphic>
          </wp:anchor>
        </w:drawing>
      </w:r>
    </w:p>
    <w:p w14:paraId="77E1D35B" w14:textId="77777777" w:rsidR="0043753F" w:rsidRPr="009F67D5" w:rsidRDefault="008C682B" w:rsidP="00AD6BB8">
      <w:pPr>
        <w:spacing w:before="104" w:line="221" w:lineRule="auto"/>
        <w:ind w:left="197" w:right="108"/>
        <w:jc w:val="both"/>
        <w:rPr>
          <w:rFonts w:ascii="Times New Roman" w:eastAsia="ＭＳ 明朝" w:hAnsi="Trebuchet MS"/>
          <w:sz w:val="14"/>
        </w:rPr>
      </w:pPr>
      <w:r w:rsidRPr="009F67D5">
        <w:rPr>
          <w:rFonts w:ascii="Times New Roman" w:eastAsia="ＭＳ 明朝" w:hAnsi="Trebuchet MS" w:cs="Trebuchet MS"/>
          <w:sz w:val="14"/>
          <w:lang w:val="ja-JP" w:bidi="ja-JP"/>
        </w:rPr>
        <w:t>図</w:t>
      </w:r>
      <w:r w:rsidRPr="009F67D5">
        <w:rPr>
          <w:rFonts w:ascii="Times New Roman" w:eastAsia="ＭＳ 明朝" w:hAnsi="Trebuchet MS" w:cs="Trebuchet MS"/>
          <w:sz w:val="14"/>
          <w:lang w:val="ja-JP" w:bidi="ja-JP"/>
        </w:rPr>
        <w:t>3.(</w:t>
      </w:r>
      <w:r w:rsidRPr="009F67D5">
        <w:rPr>
          <w:rFonts w:ascii="Times New Roman" w:eastAsia="ＭＳ 明朝" w:hAnsi="Trebuchet MS" w:cs="Trebuchet MS"/>
          <w:i/>
          <w:sz w:val="14"/>
          <w:lang w:val="ja-JP" w:bidi="ja-JP"/>
        </w:rPr>
        <w:t>A</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拡張された</w:t>
      </w:r>
      <w:r w:rsidRPr="009F67D5">
        <w:rPr>
          <w:rFonts w:ascii="Times New Roman" w:eastAsia="ＭＳ 明朝" w:hAnsi="Trebuchet MS" w:cs="Trebuchet MS"/>
          <w:sz w:val="14"/>
          <w:lang w:val="ja-JP" w:bidi="ja-JP"/>
        </w:rPr>
        <w:t>mRNA</w:t>
      </w:r>
      <w:r w:rsidRPr="009F67D5">
        <w:rPr>
          <w:rFonts w:ascii="Times New Roman" w:eastAsia="ＭＳ 明朝" w:hAnsi="Trebuchet MS" w:cs="Trebuchet MS"/>
          <w:sz w:val="14"/>
          <w:lang w:val="ja-JP" w:bidi="ja-JP"/>
        </w:rPr>
        <w:t>注釈を有する</w:t>
      </w:r>
      <w:r w:rsidRPr="009F67D5">
        <w:rPr>
          <w:rFonts w:ascii="Times New Roman" w:eastAsia="ＭＳ 明朝" w:hAnsi="Trebuchet MS" w:cs="Trebuchet MS"/>
          <w:sz w:val="14"/>
          <w:lang w:val="ja-JP" w:bidi="ja-JP"/>
        </w:rPr>
        <w:t>RNA</w:t>
      </w:r>
      <w:r w:rsidRPr="009F67D5">
        <w:rPr>
          <w:rFonts w:ascii="Times New Roman" w:eastAsia="ＭＳ 明朝" w:hAnsi="Trebuchet MS" w:cs="Trebuchet MS"/>
          <w:sz w:val="14"/>
          <w:lang w:val="ja-JP" w:bidi="ja-JP"/>
        </w:rPr>
        <w:t>種における候補</w:t>
      </w:r>
      <w:r w:rsidRPr="009F67D5">
        <w:rPr>
          <w:rFonts w:ascii="Times New Roman" w:eastAsia="ＭＳ 明朝" w:hAnsi="Trebuchet MS" w:cs="Trebuchet MS"/>
          <w:sz w:val="14"/>
          <w:lang w:val="ja-JP" w:bidi="ja-JP"/>
        </w:rPr>
        <w:t>m</w:t>
      </w:r>
      <w:r w:rsidRPr="009F67D5">
        <w:rPr>
          <w:rFonts w:ascii="Times New Roman" w:eastAsia="ＭＳ 明朝" w:hAnsi="Trebuchet MS" w:cs="Trebuchet MS"/>
          <w:sz w:val="14"/>
          <w:vertAlign w:val="superscript"/>
          <w:lang w:val="ja-JP" w:bidi="ja-JP"/>
        </w:rPr>
        <w:t xml:space="preserve">5 </w:t>
      </w:r>
      <w:r w:rsidRPr="009F67D5">
        <w:rPr>
          <w:rFonts w:ascii="Times New Roman" w:eastAsia="ＭＳ 明朝" w:hAnsi="Trebuchet MS" w:cs="Trebuchet MS"/>
          <w:sz w:val="14"/>
          <w:lang w:val="ja-JP" w:bidi="ja-JP"/>
        </w:rPr>
        <w:t>C</w:t>
      </w:r>
      <w:r w:rsidRPr="009F67D5">
        <w:rPr>
          <w:rFonts w:ascii="Times New Roman" w:eastAsia="ＭＳ 明朝" w:hAnsi="Trebuchet MS" w:cs="Trebuchet MS"/>
          <w:sz w:val="14"/>
          <w:lang w:val="ja-JP" w:bidi="ja-JP"/>
        </w:rPr>
        <w:t>部位の分布。</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B</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異なる</w:t>
      </w:r>
      <w:r w:rsidRPr="009F67D5">
        <w:rPr>
          <w:rFonts w:ascii="Times New Roman" w:eastAsia="ＭＳ 明朝" w:hAnsi="Trebuchet MS" w:cs="Trebuchet MS"/>
          <w:sz w:val="14"/>
          <w:lang w:val="ja-JP" w:bidi="ja-JP"/>
        </w:rPr>
        <w:t>RNA</w:t>
      </w:r>
      <w:r w:rsidRPr="009F67D5">
        <w:rPr>
          <w:rFonts w:ascii="Times New Roman" w:eastAsia="ＭＳ 明朝" w:hAnsi="Trebuchet MS" w:cs="Trebuchet MS"/>
          <w:sz w:val="14"/>
          <w:lang w:val="ja-JP" w:bidi="ja-JP"/>
        </w:rPr>
        <w:t>種における候補</w:t>
      </w:r>
      <w:r w:rsidRPr="009F67D5">
        <w:rPr>
          <w:rFonts w:ascii="Times New Roman" w:eastAsia="ＭＳ 明朝" w:hAnsi="Arial" w:cs="Arial"/>
          <w:sz w:val="14"/>
          <w:lang w:val="ja-JP" w:bidi="ja-JP"/>
        </w:rPr>
        <w:t>Ψ</w:t>
      </w:r>
      <w:r w:rsidRPr="009F67D5">
        <w:rPr>
          <w:rFonts w:ascii="Times New Roman" w:eastAsia="ＭＳ 明朝" w:hAnsi="Arial" w:cs="Arial"/>
          <w:sz w:val="14"/>
          <w:lang w:val="ja-JP" w:bidi="ja-JP"/>
        </w:rPr>
        <w:t xml:space="preserve"> </w:t>
      </w:r>
      <w:r w:rsidRPr="009F67D5">
        <w:rPr>
          <w:rFonts w:ascii="Times New Roman" w:eastAsia="ＭＳ 明朝" w:hAnsi="Trebuchet MS" w:cs="Trebuchet MS"/>
          <w:sz w:val="14"/>
          <w:lang w:val="ja-JP" w:bidi="ja-JP"/>
        </w:rPr>
        <w:t>部位の分布、および拡張された</w:t>
      </w:r>
      <w:r w:rsidRPr="009F67D5">
        <w:rPr>
          <w:rFonts w:ascii="Times New Roman" w:eastAsia="ＭＳ 明朝" w:hAnsi="Trebuchet MS" w:cs="Trebuchet MS"/>
          <w:sz w:val="14"/>
          <w:lang w:val="ja-JP" w:bidi="ja-JP"/>
        </w:rPr>
        <w:t>mRNA</w:t>
      </w:r>
      <w:r w:rsidRPr="009F67D5">
        <w:rPr>
          <w:rFonts w:ascii="Times New Roman" w:eastAsia="ＭＳ 明朝" w:hAnsi="Trebuchet MS" w:cs="Trebuchet MS"/>
          <w:sz w:val="14"/>
          <w:lang w:val="ja-JP" w:bidi="ja-JP"/>
        </w:rPr>
        <w:t>注釈。すべてのサイトとそれに対応する注釈については、</w:t>
      </w:r>
      <w:r w:rsidRPr="009F67D5">
        <w:rPr>
          <w:rFonts w:ascii="Times New Roman" w:eastAsia="ＭＳ 明朝" w:hAnsi="Trebuchet MS" w:cs="Trebuchet MS"/>
          <w:color w:val="0000FF"/>
          <w:sz w:val="14"/>
          <w:lang w:val="ja-JP" w:bidi="ja-JP"/>
        </w:rPr>
        <w:t>データセット</w:t>
      </w:r>
      <w:r w:rsidRPr="009F67D5">
        <w:rPr>
          <w:rFonts w:ascii="Times New Roman" w:eastAsia="ＭＳ 明朝" w:hAnsi="Trebuchet MS" w:cs="Trebuchet MS"/>
          <w:color w:val="0000FF"/>
          <w:sz w:val="14"/>
          <w:lang w:val="ja-JP" w:bidi="ja-JP"/>
        </w:rPr>
        <w:t>S1</w:t>
      </w:r>
      <w:r w:rsidRPr="009F67D5">
        <w:rPr>
          <w:rFonts w:ascii="Times New Roman" w:eastAsia="ＭＳ 明朝" w:hAnsi="Trebuchet MS" w:cs="Trebuchet MS"/>
          <w:sz w:val="14"/>
          <w:lang w:val="ja-JP" w:bidi="ja-JP"/>
        </w:rPr>
        <w:t>および</w:t>
      </w:r>
      <w:r w:rsidRPr="009F67D5">
        <w:rPr>
          <w:rFonts w:ascii="Times New Roman" w:eastAsia="ＭＳ 明朝" w:hAnsi="Trebuchet MS" w:cs="Trebuchet MS"/>
          <w:color w:val="0000FF"/>
          <w:sz w:val="14"/>
          <w:lang w:val="ja-JP" w:bidi="ja-JP"/>
        </w:rPr>
        <w:t xml:space="preserve"> S5 </w:t>
      </w:r>
      <w:r w:rsidRPr="009F67D5">
        <w:rPr>
          <w:rFonts w:ascii="Times New Roman" w:eastAsia="ＭＳ 明朝" w:hAnsi="Trebuchet MS" w:cs="Trebuchet MS"/>
          <w:sz w:val="14"/>
          <w:lang w:val="ja-JP" w:bidi="ja-JP"/>
        </w:rPr>
        <w:t>を参照されたい。</w:t>
      </w:r>
    </w:p>
    <w:p w14:paraId="2D7639DA" w14:textId="77777777" w:rsidR="0043753F" w:rsidRPr="009F67D5" w:rsidRDefault="0043753F" w:rsidP="00AD6BB8">
      <w:pPr>
        <w:spacing w:line="221" w:lineRule="auto"/>
        <w:jc w:val="both"/>
        <w:rPr>
          <w:rFonts w:ascii="Times New Roman" w:eastAsia="ＭＳ 明朝" w:hAnsi="Trebuchet MS"/>
          <w:sz w:val="14"/>
        </w:rPr>
        <w:sectPr w:rsidR="0043753F" w:rsidRPr="009F67D5">
          <w:type w:val="continuous"/>
          <w:pgSz w:w="11700" w:h="15660"/>
          <w:pgMar w:top="0" w:right="660" w:bottom="0" w:left="660" w:header="720" w:footer="720" w:gutter="0"/>
          <w:cols w:num="2" w:space="720" w:equalWidth="0">
            <w:col w:w="5100" w:space="70"/>
            <w:col w:w="5210"/>
          </w:cols>
        </w:sectPr>
      </w:pPr>
    </w:p>
    <w:p w14:paraId="2B963A56" w14:textId="77777777" w:rsidR="0043753F" w:rsidRPr="009F67D5" w:rsidRDefault="008C682B" w:rsidP="00AD6BB8">
      <w:pPr>
        <w:pStyle w:val="a3"/>
        <w:spacing w:before="10" w:line="221" w:lineRule="auto"/>
        <w:rPr>
          <w:rFonts w:ascii="Times New Roman" w:eastAsia="ＭＳ 明朝"/>
        </w:rPr>
      </w:pPr>
      <w:r w:rsidRPr="009F67D5">
        <w:rPr>
          <w:rFonts w:ascii="Times New Roman" w:eastAsia="ＭＳ 明朝"/>
          <w:noProof/>
          <w:lang w:val="ja-JP" w:bidi="ja-JP"/>
        </w:rPr>
        <w:lastRenderedPageBreak/>
        <w:drawing>
          <wp:anchor distT="0" distB="0" distL="0" distR="0" simplePos="0" relativeHeight="15733248" behindDoc="0" locked="0" layoutInCell="1" allowOverlap="1" wp14:anchorId="11C9C0D0" wp14:editId="03F6A9C2">
            <wp:simplePos x="0" y="0"/>
            <wp:positionH relativeFrom="page">
              <wp:posOffset>0</wp:posOffset>
            </wp:positionH>
            <wp:positionV relativeFrom="page">
              <wp:posOffset>0</wp:posOffset>
            </wp:positionV>
            <wp:extent cx="241300" cy="9934486"/>
            <wp:effectExtent l="0" t="0" r="0" b="0"/>
            <wp:wrapNone/>
            <wp:docPr id="1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jpeg"/>
                    <pic:cNvPicPr/>
                  </pic:nvPicPr>
                  <pic:blipFill>
                    <a:blip r:embed="rId13" cstate="print"/>
                    <a:stretch>
                      <a:fillRect/>
                    </a:stretch>
                  </pic:blipFill>
                  <pic:spPr>
                    <a:xfrm>
                      <a:off x="0" y="0"/>
                      <a:ext cx="241300" cy="9934486"/>
                    </a:xfrm>
                    <a:prstGeom prst="rect">
                      <a:avLst/>
                    </a:prstGeom>
                  </pic:spPr>
                </pic:pic>
              </a:graphicData>
            </a:graphic>
          </wp:anchor>
        </w:drawing>
      </w:r>
    </w:p>
    <w:p w14:paraId="3D48BC6D" w14:textId="77777777" w:rsidR="0043753F" w:rsidRPr="009F67D5" w:rsidRDefault="008C682B" w:rsidP="00AD6BB8">
      <w:pPr>
        <w:tabs>
          <w:tab w:val="left" w:pos="9301"/>
        </w:tabs>
        <w:spacing w:before="100" w:line="221" w:lineRule="auto"/>
        <w:ind w:left="197"/>
        <w:rPr>
          <w:rFonts w:ascii="Times New Roman" w:eastAsia="ＭＳ 明朝"/>
          <w:sz w:val="13"/>
        </w:rPr>
      </w:pPr>
      <w:r w:rsidRPr="009F67D5">
        <w:rPr>
          <w:rFonts w:ascii="Times New Roman" w:eastAsia="ＭＳ 明朝" w:hAnsi="Verdana" w:cs="Verdana"/>
          <w:sz w:val="13"/>
          <w:lang w:val="ja-JP" w:bidi="ja-JP"/>
        </w:rPr>
        <w:t xml:space="preserve">6786 </w:t>
      </w:r>
      <w:r w:rsidRPr="009F67D5">
        <w:rPr>
          <w:rFonts w:ascii="Times New Roman" w:eastAsia="ＭＳ 明朝"/>
          <w:sz w:val="13"/>
          <w:lang w:val="ja-JP" w:bidi="ja-JP"/>
        </w:rPr>
        <w:t xml:space="preserve">|  </w:t>
      </w:r>
      <w:hyperlink r:id="rId18">
        <w:r w:rsidRPr="009F67D5">
          <w:rPr>
            <w:rFonts w:ascii="Times New Roman" w:eastAsia="ＭＳ 明朝" w:hAnsi="Trebuchet MS" w:cs="Trebuchet MS"/>
            <w:sz w:val="13"/>
            <w:lang w:val="ja-JP" w:bidi="ja-JP"/>
          </w:rPr>
          <w:t>www.pnas.org/cgi/doi/10.1073/pnas.1817334116</w:t>
        </w:r>
      </w:hyperlink>
      <w:r w:rsidRPr="009F67D5">
        <w:rPr>
          <w:rFonts w:ascii="Times New Roman" w:eastAsia="ＭＳ 明朝" w:hAnsi="Trebuchet MS" w:cs="Trebuchet MS"/>
          <w:sz w:val="13"/>
          <w:lang w:val="ja-JP" w:bidi="ja-JP"/>
        </w:rPr>
        <w:tab/>
      </w:r>
      <w:r w:rsidRPr="009F67D5">
        <w:rPr>
          <w:rFonts w:ascii="Times New Roman" w:eastAsia="ＭＳ 明朝"/>
          <w:sz w:val="13"/>
          <w:lang w:val="ja-JP" w:bidi="ja-JP"/>
        </w:rPr>
        <w:t>Khoddami</w:t>
      </w:r>
      <w:r w:rsidRPr="009F67D5">
        <w:rPr>
          <w:rFonts w:ascii="Times New Roman" w:eastAsia="ＭＳ 明朝"/>
          <w:sz w:val="13"/>
          <w:lang w:val="ja-JP" w:bidi="ja-JP"/>
        </w:rPr>
        <w:t>ら</w:t>
      </w:r>
    </w:p>
    <w:p w14:paraId="2A716A81" w14:textId="77777777" w:rsidR="0043753F" w:rsidRPr="009F67D5" w:rsidRDefault="0043753F" w:rsidP="00AD6BB8">
      <w:pPr>
        <w:spacing w:line="221" w:lineRule="auto"/>
        <w:rPr>
          <w:rFonts w:ascii="Times New Roman" w:eastAsia="ＭＳ 明朝"/>
          <w:sz w:val="13"/>
        </w:rPr>
        <w:sectPr w:rsidR="0043753F" w:rsidRPr="009F67D5">
          <w:type w:val="continuous"/>
          <w:pgSz w:w="11700" w:h="15660"/>
          <w:pgMar w:top="0" w:right="660" w:bottom="0" w:left="660" w:header="720" w:footer="720" w:gutter="0"/>
          <w:cols w:space="720"/>
        </w:sectPr>
      </w:pPr>
    </w:p>
    <w:p w14:paraId="5C0FA696" w14:textId="77777777" w:rsidR="0043753F" w:rsidRPr="009F67D5" w:rsidRDefault="0043753F" w:rsidP="00AD6BB8">
      <w:pPr>
        <w:pStyle w:val="a3"/>
        <w:spacing w:line="221" w:lineRule="auto"/>
        <w:rPr>
          <w:rFonts w:ascii="Times New Roman" w:eastAsia="ＭＳ 明朝"/>
          <w:sz w:val="20"/>
        </w:rPr>
      </w:pPr>
    </w:p>
    <w:p w14:paraId="5F76AC85" w14:textId="77777777" w:rsidR="0043753F" w:rsidRPr="009F67D5" w:rsidRDefault="0043753F" w:rsidP="00AD6BB8">
      <w:pPr>
        <w:pStyle w:val="a3"/>
        <w:spacing w:line="221" w:lineRule="auto"/>
        <w:rPr>
          <w:rFonts w:ascii="Times New Roman" w:eastAsia="ＭＳ 明朝"/>
          <w:sz w:val="20"/>
        </w:rPr>
      </w:pPr>
    </w:p>
    <w:p w14:paraId="66C556F6" w14:textId="77777777" w:rsidR="0043753F" w:rsidRPr="009F67D5" w:rsidRDefault="0043753F" w:rsidP="00AD6BB8">
      <w:pPr>
        <w:pStyle w:val="a3"/>
        <w:spacing w:line="221" w:lineRule="auto"/>
        <w:rPr>
          <w:rFonts w:ascii="Times New Roman" w:eastAsia="ＭＳ 明朝"/>
          <w:sz w:val="20"/>
        </w:rPr>
      </w:pPr>
    </w:p>
    <w:p w14:paraId="3BA603BE" w14:textId="77777777" w:rsidR="0043753F" w:rsidRPr="009F67D5" w:rsidRDefault="0043753F" w:rsidP="00AD6BB8">
      <w:pPr>
        <w:pStyle w:val="a3"/>
        <w:spacing w:before="4" w:line="221" w:lineRule="auto"/>
        <w:rPr>
          <w:rFonts w:ascii="Times New Roman" w:eastAsia="ＭＳ 明朝"/>
          <w:sz w:val="16"/>
        </w:rPr>
      </w:pPr>
    </w:p>
    <w:p w14:paraId="6AEA6AD6" w14:textId="77777777" w:rsidR="0043753F" w:rsidRPr="009F67D5" w:rsidRDefault="0043753F" w:rsidP="00AD6BB8">
      <w:pPr>
        <w:spacing w:line="221" w:lineRule="auto"/>
        <w:rPr>
          <w:rFonts w:ascii="Times New Roman" w:eastAsia="ＭＳ 明朝"/>
          <w:sz w:val="16"/>
        </w:rPr>
        <w:sectPr w:rsidR="0043753F" w:rsidRPr="009F67D5">
          <w:pgSz w:w="11700" w:h="15660"/>
          <w:pgMar w:top="0" w:right="660" w:bottom="0" w:left="660" w:header="720" w:footer="720" w:gutter="0"/>
          <w:cols w:space="720"/>
        </w:sectPr>
      </w:pPr>
    </w:p>
    <w:p w14:paraId="3E117347" w14:textId="77777777" w:rsidR="0043753F" w:rsidRPr="009F67D5" w:rsidRDefault="008C682B" w:rsidP="00AD6BB8">
      <w:pPr>
        <w:pStyle w:val="a3"/>
        <w:spacing w:before="110" w:line="221" w:lineRule="auto"/>
        <w:ind w:left="107" w:right="38" w:firstLine="179"/>
        <w:jc w:val="both"/>
        <w:rPr>
          <w:rFonts w:ascii="Times New Roman" w:eastAsia="ＭＳ 明朝"/>
        </w:rPr>
      </w:pPr>
      <w:r w:rsidRPr="009F67D5">
        <w:rPr>
          <w:rFonts w:ascii="Times New Roman" w:eastAsia="ＭＳ 明朝"/>
          <w:lang w:val="ja-JP" w:bidi="ja-JP"/>
        </w:rPr>
        <w:t>我々の</w:t>
      </w: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プロファイリングアプローチと結果を独立して試験するために、我々は、最も病気に関連するヒト</w:t>
      </w: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シンターゼである</w:t>
      </w:r>
      <w:r w:rsidRPr="009F67D5">
        <w:rPr>
          <w:rFonts w:ascii="Times New Roman" w:eastAsia="ＭＳ 明朝"/>
          <w:lang w:val="ja-JP" w:bidi="ja-JP"/>
        </w:rPr>
        <w:t>Dyskelin(DKC 1)</w:t>
      </w:r>
      <w:r w:rsidRPr="009F67D5">
        <w:rPr>
          <w:rFonts w:ascii="Times New Roman" w:eastAsia="ＭＳ 明朝"/>
          <w:lang w:val="ja-JP" w:bidi="ja-JP"/>
        </w:rPr>
        <w:t>を調べた。</w:t>
      </w:r>
      <w:r w:rsidRPr="009F67D5">
        <w:rPr>
          <w:rFonts w:ascii="Times New Roman" w:eastAsia="ＭＳ 明朝" w:hAnsi="Book Antiqua" w:cs="Book Antiqua"/>
          <w:i/>
          <w:lang w:val="ja-JP" w:bidi="ja-JP"/>
        </w:rPr>
        <w:t>DKC1</w:t>
      </w:r>
      <w:r w:rsidRPr="009F67D5">
        <w:rPr>
          <w:rFonts w:ascii="Times New Roman" w:eastAsia="ＭＳ 明朝"/>
          <w:lang w:val="ja-JP" w:bidi="ja-JP"/>
        </w:rPr>
        <w:t>の変異は</w:t>
      </w:r>
      <w:r w:rsidRPr="009F67D5">
        <w:rPr>
          <w:rFonts w:ascii="Times New Roman" w:eastAsia="ＭＳ 明朝"/>
          <w:lang w:val="ja-JP" w:bidi="ja-JP"/>
        </w:rPr>
        <w:t>,</w:t>
      </w:r>
      <w:r w:rsidRPr="009F67D5">
        <w:rPr>
          <w:rFonts w:ascii="Times New Roman" w:eastAsia="ＭＳ 明朝"/>
          <w:lang w:val="ja-JP" w:bidi="ja-JP"/>
        </w:rPr>
        <w:t>テロメアの短縮および骨髄線維症</w:t>
      </w:r>
      <w:r w:rsidRPr="009F67D5">
        <w:rPr>
          <w:rFonts w:ascii="Times New Roman" w:eastAsia="ＭＳ 明朝"/>
          <w:lang w:val="ja-JP" w:bidi="ja-JP"/>
        </w:rPr>
        <w:t>(30</w:t>
      </w:r>
      <w:r w:rsidRPr="009F67D5">
        <w:rPr>
          <w:rFonts w:ascii="Times New Roman" w:eastAsia="ＭＳ 明朝"/>
          <w:lang w:val="ja-JP" w:bidi="ja-JP"/>
        </w:rPr>
        <w:t>、</w:t>
      </w:r>
      <w:r w:rsidRPr="009F67D5">
        <w:rPr>
          <w:rFonts w:ascii="Times New Roman" w:eastAsia="ＭＳ 明朝"/>
          <w:lang w:val="ja-JP" w:bidi="ja-JP"/>
        </w:rPr>
        <w:t>31)</w:t>
      </w:r>
      <w:r w:rsidRPr="009F67D5">
        <w:rPr>
          <w:rFonts w:ascii="Times New Roman" w:eastAsia="ＭＳ 明朝"/>
          <w:lang w:val="ja-JP" w:bidi="ja-JP"/>
        </w:rPr>
        <w:t>を特徴とする先天性異常角化を引き起こす。</w:t>
      </w:r>
      <w:r w:rsidRPr="009F67D5">
        <w:rPr>
          <w:rFonts w:ascii="Times New Roman" w:eastAsia="ＭＳ 明朝"/>
          <w:lang w:val="ja-JP" w:bidi="ja-JP"/>
        </w:rPr>
        <w:t>DKC1</w:t>
      </w:r>
      <w:r w:rsidRPr="009F67D5">
        <w:rPr>
          <w:rFonts w:ascii="Times New Roman" w:eastAsia="ＭＳ 明朝"/>
          <w:lang w:val="ja-JP" w:bidi="ja-JP"/>
        </w:rPr>
        <w:t>は</w:t>
      </w:r>
      <w:r w:rsidRPr="009F67D5">
        <w:rPr>
          <w:rFonts w:ascii="Times New Roman" w:eastAsia="ＭＳ 明朝"/>
          <w:lang w:val="ja-JP" w:bidi="ja-JP"/>
        </w:rPr>
        <w:t>H/ACA box snoRNA</w:t>
      </w:r>
      <w:r w:rsidRPr="009F67D5">
        <w:rPr>
          <w:rFonts w:ascii="Times New Roman" w:eastAsia="ＭＳ 明朝"/>
          <w:lang w:val="ja-JP" w:bidi="ja-JP"/>
        </w:rPr>
        <w:t>を利用して</w:t>
      </w:r>
      <w:r w:rsidRPr="009F67D5">
        <w:rPr>
          <w:rFonts w:ascii="Times New Roman" w:eastAsia="ＭＳ 明朝"/>
          <w:lang w:val="ja-JP" w:bidi="ja-JP"/>
        </w:rPr>
        <w:t>snoRNA</w:t>
      </w:r>
      <w:r w:rsidRPr="009F67D5">
        <w:rPr>
          <w:rFonts w:ascii="Times New Roman" w:eastAsia="ＭＳ 明朝"/>
          <w:lang w:val="ja-JP" w:bidi="ja-JP"/>
        </w:rPr>
        <w:t>と標的</w:t>
      </w:r>
      <w:r w:rsidRPr="009F67D5">
        <w:rPr>
          <w:rFonts w:ascii="Times New Roman" w:eastAsia="ＭＳ 明朝"/>
          <w:lang w:val="ja-JP" w:bidi="ja-JP"/>
        </w:rPr>
        <w:t>rRNA</w:t>
      </w:r>
      <w:r w:rsidRPr="009F67D5">
        <w:rPr>
          <w:rFonts w:ascii="Times New Roman" w:eastAsia="ＭＳ 明朝"/>
          <w:lang w:val="ja-JP" w:bidi="ja-JP"/>
        </w:rPr>
        <w:t>との間の塩基対形成を介して</w:t>
      </w:r>
      <w:r w:rsidRPr="009F67D5">
        <w:rPr>
          <w:rFonts w:ascii="Times New Roman" w:eastAsia="ＭＳ 明朝"/>
          <w:lang w:val="ja-JP" w:bidi="ja-JP"/>
        </w:rPr>
        <w:t>rRNA</w:t>
      </w:r>
      <w:r w:rsidRPr="009F67D5">
        <w:rPr>
          <w:rFonts w:ascii="Times New Roman" w:eastAsia="ＭＳ 明朝"/>
          <w:lang w:val="ja-JP" w:bidi="ja-JP"/>
        </w:rPr>
        <w:t>への</w:t>
      </w: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のターゲッティングを誘導し</w:t>
      </w:r>
      <w:r w:rsidRPr="009F67D5">
        <w:rPr>
          <w:rFonts w:ascii="Times New Roman" w:eastAsia="ＭＳ 明朝"/>
          <w:lang w:val="ja-JP" w:bidi="ja-JP"/>
        </w:rPr>
        <w:t>(32)</w:t>
      </w:r>
      <w:r w:rsidRPr="009F67D5">
        <w:rPr>
          <w:rFonts w:ascii="Times New Roman" w:eastAsia="ＭＳ 明朝"/>
          <w:lang w:val="ja-JP" w:bidi="ja-JP"/>
        </w:rPr>
        <w:t>、</w:t>
      </w:r>
      <w:r w:rsidRPr="009F67D5">
        <w:rPr>
          <w:rFonts w:ascii="Times New Roman" w:eastAsia="ＭＳ 明朝"/>
          <w:lang w:val="ja-JP" w:bidi="ja-JP"/>
        </w:rPr>
        <w:t>DKC1</w:t>
      </w:r>
      <w:r w:rsidRPr="009F67D5">
        <w:rPr>
          <w:rFonts w:ascii="Times New Roman" w:eastAsia="ＭＳ 明朝"/>
          <w:lang w:val="ja-JP" w:bidi="ja-JP"/>
        </w:rPr>
        <w:t>もテロメラーゼ非コード</w:t>
      </w:r>
      <w:r w:rsidRPr="009F67D5">
        <w:rPr>
          <w:rFonts w:ascii="Times New Roman" w:eastAsia="ＭＳ 明朝"/>
          <w:lang w:val="ja-JP" w:bidi="ja-JP"/>
        </w:rPr>
        <w:t>RNA(TERC)(33</w:t>
      </w:r>
      <w:r w:rsidRPr="009F67D5">
        <w:rPr>
          <w:rFonts w:ascii="Times New Roman" w:eastAsia="ＭＳ 明朝"/>
          <w:lang w:val="ja-JP" w:bidi="ja-JP"/>
        </w:rPr>
        <w:t>、</w:t>
      </w:r>
      <w:r w:rsidRPr="009F67D5">
        <w:rPr>
          <w:rFonts w:ascii="Times New Roman" w:eastAsia="ＭＳ 明朝"/>
          <w:lang w:val="ja-JP" w:bidi="ja-JP"/>
        </w:rPr>
        <w:t>34)</w:t>
      </w:r>
      <w:r w:rsidRPr="009F67D5">
        <w:rPr>
          <w:rFonts w:ascii="Times New Roman" w:eastAsia="ＭＳ 明朝"/>
          <w:lang w:val="ja-JP" w:bidi="ja-JP"/>
        </w:rPr>
        <w:t>と相互作用するが、</w:t>
      </w:r>
      <w:r w:rsidRPr="009F67D5">
        <w:rPr>
          <w:rFonts w:ascii="Times New Roman" w:eastAsia="ＭＳ 明朝"/>
          <w:lang w:val="ja-JP" w:bidi="ja-JP"/>
        </w:rPr>
        <w:t>TERC</w:t>
      </w:r>
      <w:r w:rsidRPr="009F67D5">
        <w:rPr>
          <w:rFonts w:ascii="Times New Roman" w:eastAsia="ＭＳ 明朝"/>
          <w:lang w:val="ja-JP" w:bidi="ja-JP"/>
        </w:rPr>
        <w:t>が実質的な</w:t>
      </w: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を受け取るかどうかは不明である</w:t>
      </w:r>
      <w:r w:rsidRPr="009F67D5">
        <w:rPr>
          <w:rFonts w:ascii="Times New Roman" w:eastAsia="ＭＳ 明朝"/>
          <w:lang w:val="ja-JP" w:bidi="ja-JP"/>
        </w:rPr>
        <w:t>(35)</w:t>
      </w:r>
      <w:r w:rsidRPr="009F67D5">
        <w:rPr>
          <w:rFonts w:ascii="Times New Roman" w:eastAsia="ＭＳ 明朝"/>
          <w:lang w:val="ja-JP" w:bidi="ja-JP"/>
        </w:rPr>
        <w:t>。この問題を解決するために、</w:t>
      </w:r>
      <w:r w:rsidRPr="009F67D5">
        <w:rPr>
          <w:rFonts w:ascii="Times New Roman" w:eastAsia="ＭＳ 明朝"/>
          <w:lang w:val="ja-JP" w:bidi="ja-JP"/>
        </w:rPr>
        <w:t>siRNA</w:t>
      </w:r>
      <w:r w:rsidRPr="009F67D5">
        <w:rPr>
          <w:rFonts w:ascii="Times New Roman" w:eastAsia="ＭＳ 明朝"/>
          <w:lang w:val="ja-JP" w:bidi="ja-JP"/>
        </w:rPr>
        <w:t>を介して</w:t>
      </w:r>
      <w:r w:rsidRPr="009F67D5">
        <w:rPr>
          <w:rFonts w:ascii="Times New Roman" w:eastAsia="ＭＳ 明朝"/>
          <w:lang w:val="ja-JP" w:bidi="ja-JP"/>
        </w:rPr>
        <w:t>DKC1</w:t>
      </w:r>
      <w:r w:rsidRPr="009F67D5">
        <w:rPr>
          <w:rFonts w:ascii="Times New Roman" w:eastAsia="ＭＳ 明朝"/>
          <w:lang w:val="ja-JP" w:bidi="ja-JP"/>
        </w:rPr>
        <w:t>枯渇</w:t>
      </w:r>
      <w:r w:rsidRPr="009F67D5">
        <w:rPr>
          <w:rFonts w:ascii="Times New Roman" w:eastAsia="ＭＳ 明朝"/>
          <w:lang w:val="ja-JP" w:bidi="ja-JP"/>
        </w:rPr>
        <w:t>HeLa</w:t>
      </w:r>
      <w:r w:rsidRPr="009F67D5">
        <w:rPr>
          <w:rFonts w:ascii="Times New Roman" w:eastAsia="ＭＳ 明朝"/>
          <w:lang w:val="ja-JP" w:bidi="ja-JP"/>
        </w:rPr>
        <w:t>細胞から単離された総</w:t>
      </w:r>
      <w:r w:rsidRPr="009F67D5">
        <w:rPr>
          <w:rFonts w:ascii="Times New Roman" w:eastAsia="ＭＳ 明朝"/>
          <w:lang w:val="ja-JP" w:bidi="ja-JP"/>
        </w:rPr>
        <w:t>RNA</w:t>
      </w:r>
      <w:r w:rsidRPr="009F67D5">
        <w:rPr>
          <w:rFonts w:ascii="Times New Roman" w:eastAsia="ＭＳ 明朝"/>
          <w:lang w:val="ja-JP" w:bidi="ja-JP"/>
        </w:rPr>
        <w:t>およびポリ</w:t>
      </w:r>
      <w:r w:rsidRPr="009F67D5">
        <w:rPr>
          <w:rFonts w:ascii="Times New Roman" w:eastAsia="ＭＳ 明朝"/>
          <w:lang w:val="ja-JP" w:bidi="ja-JP"/>
        </w:rPr>
        <w:t>A</w:t>
      </w:r>
      <w:r w:rsidRPr="009F67D5">
        <w:rPr>
          <w:rFonts w:ascii="Times New Roman" w:eastAsia="ＭＳ 明朝"/>
          <w:lang w:val="ja-JP" w:bidi="ja-JP"/>
        </w:rPr>
        <w:t>選択</w:t>
      </w:r>
      <w:r w:rsidRPr="009F67D5">
        <w:rPr>
          <w:rFonts w:ascii="Times New Roman" w:eastAsia="ＭＳ 明朝"/>
          <w:lang w:val="ja-JP" w:bidi="ja-JP"/>
        </w:rPr>
        <w:t>RNA</w:t>
      </w:r>
      <w:r w:rsidRPr="009F67D5">
        <w:rPr>
          <w:rFonts w:ascii="Times New Roman" w:eastAsia="ＭＳ 明朝"/>
          <w:lang w:val="ja-JP" w:bidi="ja-JP"/>
        </w:rPr>
        <w:t>の両方について、ハイスループット</w:t>
      </w:r>
      <w:r w:rsidRPr="009F67D5">
        <w:rPr>
          <w:rFonts w:ascii="Times New Roman" w:eastAsia="ＭＳ 明朝"/>
          <w:lang w:val="ja-JP" w:bidi="ja-JP"/>
        </w:rPr>
        <w:t>RBS-Seq</w:t>
      </w:r>
      <w:r w:rsidRPr="009F67D5">
        <w:rPr>
          <w:rFonts w:ascii="Times New Roman" w:eastAsia="ＭＳ 明朝"/>
          <w:lang w:val="ja-JP" w:bidi="ja-JP"/>
        </w:rPr>
        <w:t>後に欠失シグネチャー分析を行い、</w:t>
      </w:r>
      <w:r w:rsidRPr="009F67D5">
        <w:rPr>
          <w:rFonts w:ascii="Times New Roman" w:eastAsia="ＭＳ 明朝" w:hAnsi="Lucida Sans Unicode" w:cs="Lucida Sans Unicode"/>
          <w:lang w:val="ja-JP" w:bidi="ja-JP"/>
        </w:rPr>
        <w:t>∼</w:t>
      </w:r>
      <w:r w:rsidRPr="009F67D5">
        <w:rPr>
          <w:rFonts w:ascii="Times New Roman" w:eastAsia="ＭＳ 明朝"/>
          <w:lang w:val="ja-JP" w:bidi="ja-JP"/>
        </w:rPr>
        <w:t>84%re-</w:t>
      </w:r>
      <w:r w:rsidRPr="009F67D5">
        <w:rPr>
          <w:rFonts w:ascii="Times New Roman" w:eastAsia="ＭＳ 明朝"/>
          <w:lang w:val="ja-JP" w:bidi="ja-JP"/>
        </w:rPr>
        <w:t>を得た。</w:t>
      </w:r>
    </w:p>
    <w:p w14:paraId="3E80350C" w14:textId="77777777" w:rsidR="0043753F" w:rsidRPr="009F67D5" w:rsidRDefault="008C682B" w:rsidP="00AD6BB8">
      <w:pPr>
        <w:spacing w:line="221" w:lineRule="auto"/>
        <w:ind w:left="107"/>
        <w:jc w:val="both"/>
        <w:rPr>
          <w:rFonts w:ascii="Times New Roman" w:eastAsia="ＭＳ 明朝"/>
          <w:sz w:val="18"/>
        </w:rPr>
      </w:pPr>
      <w:r w:rsidRPr="009F67D5">
        <w:rPr>
          <w:rFonts w:ascii="Times New Roman" w:eastAsia="ＭＳ 明朝"/>
          <w:sz w:val="18"/>
          <w:lang w:val="ja-JP" w:bidi="ja-JP"/>
        </w:rPr>
        <w:t>DKC1</w:t>
      </w:r>
      <w:r w:rsidRPr="009F67D5">
        <w:rPr>
          <w:rFonts w:ascii="Times New Roman" w:eastAsia="ＭＳ 明朝"/>
          <w:sz w:val="18"/>
          <w:lang w:val="ja-JP" w:bidi="ja-JP"/>
        </w:rPr>
        <w:t>転写産物レベルの誘導</w:t>
      </w:r>
      <w:r w:rsidRPr="009F67D5">
        <w:rPr>
          <w:rFonts w:ascii="Times New Roman" w:eastAsia="ＭＳ 明朝"/>
          <w:sz w:val="18"/>
          <w:lang w:val="ja-JP" w:bidi="ja-JP"/>
        </w:rPr>
        <w:t>(</w:t>
      </w:r>
      <w:r w:rsidRPr="009F67D5">
        <w:rPr>
          <w:rFonts w:ascii="Times New Roman" w:eastAsia="ＭＳ 明朝" w:hAnsi="Book Antiqua" w:cs="Book Antiqua"/>
          <w:i/>
          <w:color w:val="0000FF"/>
          <w:sz w:val="18"/>
          <w:lang w:val="ja-JP" w:bidi="ja-JP"/>
        </w:rPr>
        <w:t>SI</w:t>
      </w:r>
      <w:r w:rsidRPr="009F67D5">
        <w:rPr>
          <w:rFonts w:ascii="Times New Roman" w:eastAsia="ＭＳ 明朝" w:hAnsi="Book Antiqua" w:cs="Book Antiqua"/>
          <w:i/>
          <w:color w:val="0000FF"/>
          <w:sz w:val="18"/>
          <w:lang w:val="ja-JP" w:bidi="ja-JP"/>
        </w:rPr>
        <w:t>付録</w:t>
      </w:r>
      <w:r w:rsidRPr="009F67D5">
        <w:rPr>
          <w:rFonts w:ascii="Times New Roman" w:eastAsia="ＭＳ 明朝"/>
          <w:color w:val="0000FF"/>
          <w:sz w:val="18"/>
          <w:lang w:val="ja-JP" w:bidi="ja-JP"/>
        </w:rPr>
        <w:t>、図</w:t>
      </w:r>
      <w:r w:rsidRPr="009F67D5">
        <w:rPr>
          <w:rFonts w:ascii="Times New Roman" w:eastAsia="ＭＳ 明朝"/>
          <w:color w:val="0000FF"/>
          <w:sz w:val="18"/>
          <w:lang w:val="ja-JP" w:bidi="ja-JP"/>
        </w:rPr>
        <w:t>S22</w:t>
      </w:r>
      <w:r w:rsidRPr="009F67D5">
        <w:rPr>
          <w:rFonts w:ascii="Times New Roman" w:eastAsia="ＭＳ 明朝" w:hAnsi="Book Antiqua" w:cs="Book Antiqua"/>
          <w:i/>
          <w:color w:val="0000FF"/>
          <w:sz w:val="18"/>
          <w:lang w:val="ja-JP" w:bidi="ja-JP"/>
        </w:rPr>
        <w:t xml:space="preserve"> C </w:t>
      </w:r>
      <w:r w:rsidRPr="009F67D5">
        <w:rPr>
          <w:rFonts w:ascii="Times New Roman" w:eastAsia="ＭＳ 明朝"/>
          <w:color w:val="0000FF"/>
          <w:sz w:val="18"/>
          <w:lang w:val="ja-JP" w:bidi="ja-JP"/>
        </w:rPr>
        <w:t>および</w:t>
      </w:r>
      <w:r w:rsidRPr="009F67D5">
        <w:rPr>
          <w:rFonts w:ascii="Times New Roman" w:eastAsia="ＭＳ 明朝"/>
          <w:sz w:val="18"/>
          <w:lang w:val="ja-JP" w:bidi="ja-JP"/>
        </w:rPr>
        <w:t>)</w:t>
      </w:r>
    </w:p>
    <w:p w14:paraId="577FE76C" w14:textId="77777777" w:rsidR="0043753F" w:rsidRPr="009F67D5" w:rsidRDefault="008C682B" w:rsidP="00AD6BB8">
      <w:pPr>
        <w:pStyle w:val="a3"/>
        <w:spacing w:before="1" w:line="221" w:lineRule="auto"/>
        <w:ind w:left="107" w:right="38"/>
        <w:jc w:val="both"/>
        <w:rPr>
          <w:rFonts w:ascii="Times New Roman" w:eastAsia="ＭＳ 明朝"/>
        </w:rPr>
      </w:pPr>
      <w:r w:rsidRPr="009F67D5">
        <w:rPr>
          <w:rFonts w:ascii="Times New Roman" w:eastAsia="ＭＳ 明朝" w:hAnsi="Book Antiqua" w:cs="Book Antiqua"/>
          <w:i/>
          <w:color w:val="0000FF"/>
          <w:lang w:val="ja-JP" w:bidi="ja-JP"/>
        </w:rPr>
        <w:t xml:space="preserve"> D</w:t>
      </w:r>
      <w:r w:rsidRPr="009F67D5">
        <w:rPr>
          <w:rFonts w:ascii="Times New Roman" w:eastAsia="ＭＳ 明朝"/>
          <w:lang w:val="ja-JP" w:bidi="ja-JP"/>
        </w:rPr>
        <w:t>)</w:t>
      </w:r>
      <w:r w:rsidRPr="009F67D5">
        <w:rPr>
          <w:rFonts w:ascii="Times New Roman" w:eastAsia="ＭＳ 明朝"/>
          <w:lang w:val="ja-JP" w:bidi="ja-JP"/>
        </w:rPr>
        <w:t>。</w:t>
      </w:r>
      <w:r w:rsidRPr="009F67D5">
        <w:rPr>
          <w:rFonts w:ascii="Times New Roman" w:eastAsia="ＭＳ 明朝"/>
          <w:lang w:val="ja-JP" w:bidi="ja-JP"/>
        </w:rPr>
        <w:t>DKC1-siRNA</w:t>
      </w:r>
      <w:r w:rsidRPr="009F67D5">
        <w:rPr>
          <w:rFonts w:ascii="Times New Roman" w:eastAsia="ＭＳ 明朝"/>
          <w:lang w:val="ja-JP" w:bidi="ja-JP"/>
        </w:rPr>
        <w:t>と対照</w:t>
      </w:r>
      <w:r w:rsidRPr="009F67D5">
        <w:rPr>
          <w:rFonts w:ascii="Times New Roman" w:eastAsia="ＭＳ 明朝"/>
          <w:lang w:val="ja-JP" w:bidi="ja-JP"/>
        </w:rPr>
        <w:t>-siRNA</w:t>
      </w:r>
      <w:r w:rsidRPr="009F67D5">
        <w:rPr>
          <w:rFonts w:ascii="Times New Roman" w:eastAsia="ＭＳ 明朝"/>
          <w:lang w:val="ja-JP" w:bidi="ja-JP"/>
        </w:rPr>
        <w:t>データセットとの比較は、</w:t>
      </w:r>
      <w:r w:rsidRPr="009F67D5">
        <w:rPr>
          <w:rFonts w:ascii="Times New Roman" w:eastAsia="ＭＳ 明朝"/>
          <w:lang w:val="ja-JP" w:bidi="ja-JP"/>
        </w:rPr>
        <w:t>227</w:t>
      </w:r>
      <w:r w:rsidRPr="009F67D5">
        <w:rPr>
          <w:rFonts w:ascii="Times New Roman" w:eastAsia="ＭＳ 明朝"/>
          <w:lang w:val="ja-JP" w:bidi="ja-JP"/>
        </w:rPr>
        <w:t>部位における欠失シグネチャーレベルの有意な減少</w:t>
      </w:r>
      <w:r w:rsidRPr="009F67D5">
        <w:rPr>
          <w:rFonts w:ascii="Times New Roman" w:eastAsia="ＭＳ 明朝"/>
          <w:lang w:val="ja-JP" w:bidi="ja-JP"/>
        </w:rPr>
        <w:t>(</w:t>
      </w:r>
      <w:r w:rsidRPr="009F67D5">
        <w:rPr>
          <w:rFonts w:ascii="Times New Roman" w:eastAsia="ＭＳ 明朝" w:hAnsi="Tahoma" w:cs="Tahoma"/>
          <w:lang w:val="ja-JP" w:bidi="ja-JP"/>
        </w:rPr>
        <w:t>&gt;</w:t>
      </w:r>
      <w:r w:rsidRPr="009F67D5">
        <w:rPr>
          <w:rFonts w:ascii="Times New Roman" w:eastAsia="ＭＳ 明朝"/>
          <w:lang w:val="ja-JP" w:bidi="ja-JP"/>
        </w:rPr>
        <w:t>25%</w:t>
      </w:r>
      <w:r w:rsidRPr="009F67D5">
        <w:rPr>
          <w:rFonts w:ascii="Times New Roman" w:eastAsia="ＭＳ 明朝"/>
          <w:lang w:val="ja-JP" w:bidi="ja-JP"/>
        </w:rPr>
        <w:t>減少</w:t>
      </w:r>
      <w:r w:rsidRPr="009F67D5">
        <w:rPr>
          <w:rFonts w:ascii="Times New Roman" w:eastAsia="ＭＳ 明朝"/>
          <w:lang w:val="ja-JP" w:bidi="ja-JP"/>
        </w:rPr>
        <w:t>(FDR</w:t>
      </w:r>
      <w:r w:rsidRPr="009F67D5">
        <w:rPr>
          <w:rFonts w:ascii="Times New Roman" w:eastAsia="ＭＳ 明朝" w:hAnsi="Tahoma" w:cs="Tahoma"/>
          <w:lang w:val="ja-JP" w:bidi="ja-JP"/>
        </w:rPr>
        <w:t xml:space="preserve"> </w:t>
      </w:r>
      <w:r w:rsidRPr="009F67D5">
        <w:rPr>
          <w:rFonts w:ascii="Times New Roman" w:eastAsia="ＭＳ 明朝"/>
          <w:lang w:val="ja-JP" w:bidi="ja-JP"/>
        </w:rPr>
        <w:t>0.01)</w:t>
      </w:r>
      <w:r w:rsidRPr="009F67D5">
        <w:rPr>
          <w:rFonts w:ascii="Times New Roman" w:eastAsia="ＭＳ 明朝"/>
          <w:lang w:val="ja-JP" w:bidi="ja-JP"/>
        </w:rPr>
        <w:t>を明らかにした</w:t>
      </w:r>
      <w:r w:rsidRPr="009F67D5">
        <w:rPr>
          <w:rFonts w:ascii="Times New Roman" w:eastAsia="ＭＳ 明朝"/>
          <w:lang w:val="ja-JP" w:bidi="ja-JP"/>
        </w:rPr>
        <w:t>;</w:t>
      </w:r>
      <w:r w:rsidRPr="009F67D5">
        <w:rPr>
          <w:rFonts w:ascii="Times New Roman" w:eastAsia="ＭＳ 明朝"/>
          <w:lang w:val="ja-JP" w:bidi="ja-JP"/>
        </w:rPr>
        <w:t>ほとんどが</w:t>
      </w:r>
      <w:r w:rsidRPr="009F67D5">
        <w:rPr>
          <w:rFonts w:ascii="Times New Roman" w:eastAsia="ＭＳ 明朝"/>
          <w:lang w:val="ja-JP" w:bidi="ja-JP"/>
        </w:rPr>
        <w:t>rRNA</w:t>
      </w:r>
      <w:r w:rsidRPr="009F67D5">
        <w:rPr>
          <w:rFonts w:ascii="Times New Roman" w:eastAsia="ＭＳ 明朝"/>
          <w:lang w:val="ja-JP" w:bidi="ja-JP"/>
        </w:rPr>
        <w:t>内に存在するが、</w:t>
      </w:r>
      <w:r w:rsidRPr="009F67D5">
        <w:rPr>
          <w:rFonts w:ascii="Times New Roman" w:eastAsia="ＭＳ 明朝"/>
          <w:lang w:val="ja-JP" w:bidi="ja-JP"/>
        </w:rPr>
        <w:t>18</w:t>
      </w:r>
      <w:r w:rsidRPr="009F67D5">
        <w:rPr>
          <w:rFonts w:ascii="Times New Roman" w:eastAsia="ＭＳ 明朝"/>
          <w:lang w:val="ja-JP" w:bidi="ja-JP"/>
        </w:rPr>
        <w:t>部位が</w:t>
      </w:r>
      <w:r w:rsidRPr="009F67D5">
        <w:rPr>
          <w:rFonts w:ascii="Times New Roman" w:eastAsia="ＭＳ 明朝"/>
          <w:lang w:val="ja-JP" w:bidi="ja-JP"/>
        </w:rPr>
        <w:t>mRNA</w:t>
      </w:r>
      <w:r w:rsidRPr="009F67D5">
        <w:rPr>
          <w:rFonts w:ascii="Times New Roman" w:eastAsia="ＭＳ 明朝"/>
          <w:lang w:val="ja-JP" w:bidi="ja-JP"/>
        </w:rPr>
        <w:t>内に観察された</w:t>
      </w:r>
      <w:r w:rsidRPr="009F67D5">
        <w:rPr>
          <w:rFonts w:ascii="Times New Roman" w:eastAsia="ＭＳ 明朝"/>
          <w:lang w:val="ja-JP" w:bidi="ja-JP"/>
        </w:rPr>
        <w:t>(</w:t>
      </w:r>
      <w:r w:rsidRPr="009F67D5">
        <w:rPr>
          <w:rFonts w:ascii="Times New Roman" w:eastAsia="ＭＳ 明朝" w:hAnsi="Book Antiqua" w:cs="Book Antiqua"/>
          <w:i/>
          <w:color w:val="0000FF"/>
          <w:lang w:val="ja-JP" w:bidi="ja-JP"/>
        </w:rPr>
        <w:t>SI</w:t>
      </w:r>
      <w:r w:rsidRPr="009F67D5">
        <w:rPr>
          <w:rFonts w:ascii="Times New Roman" w:eastAsia="ＭＳ 明朝" w:hAnsi="Book Antiqua" w:cs="Book Antiqua"/>
          <w:i/>
          <w:color w:val="0000FF"/>
          <w:lang w:val="ja-JP" w:bidi="ja-JP"/>
        </w:rPr>
        <w:t>付録</w:t>
      </w:r>
      <w:r w:rsidRPr="009F67D5">
        <w:rPr>
          <w:rFonts w:ascii="Times New Roman" w:eastAsia="ＭＳ 明朝"/>
          <w:color w:val="0000FF"/>
          <w:lang w:val="ja-JP" w:bidi="ja-JP"/>
        </w:rPr>
        <w:t>、図</w:t>
      </w:r>
      <w:r w:rsidRPr="009F67D5">
        <w:rPr>
          <w:rFonts w:ascii="Times New Roman" w:eastAsia="ＭＳ 明朝"/>
          <w:color w:val="0000FF"/>
          <w:lang w:val="ja-JP" w:bidi="ja-JP"/>
        </w:rPr>
        <w:t>S22</w:t>
      </w:r>
      <w:r w:rsidRPr="009F67D5">
        <w:rPr>
          <w:rFonts w:ascii="Times New Roman" w:eastAsia="ＭＳ 明朝" w:hAnsi="Book Antiqua" w:cs="Book Antiqua"/>
          <w:i/>
          <w:color w:val="0000FF"/>
          <w:lang w:val="ja-JP" w:bidi="ja-JP"/>
        </w:rPr>
        <w:t xml:space="preserve"> E </w:t>
      </w:r>
      <w:r w:rsidRPr="009F67D5">
        <w:rPr>
          <w:rFonts w:ascii="Times New Roman" w:eastAsia="ＭＳ 明朝"/>
          <w:color w:val="0000FF"/>
          <w:lang w:val="ja-JP" w:bidi="ja-JP"/>
        </w:rPr>
        <w:t>および</w:t>
      </w:r>
      <w:r w:rsidRPr="009F67D5">
        <w:rPr>
          <w:rFonts w:ascii="Times New Roman" w:eastAsia="ＭＳ 明朝" w:hAnsi="Book Antiqua" w:cs="Book Antiqua"/>
          <w:i/>
          <w:color w:val="0000FF"/>
          <w:lang w:val="ja-JP" w:bidi="ja-JP"/>
        </w:rPr>
        <w:t xml:space="preserve"> F</w:t>
      </w:r>
      <w:r w:rsidRPr="009F67D5">
        <w:rPr>
          <w:rFonts w:ascii="Times New Roman" w:eastAsia="ＭＳ 明朝"/>
          <w:lang w:val="ja-JP" w:bidi="ja-JP"/>
        </w:rPr>
        <w:t>,</w:t>
      </w:r>
      <w:r w:rsidRPr="009F67D5">
        <w:rPr>
          <w:rFonts w:ascii="Times New Roman" w:eastAsia="ＭＳ 明朝"/>
          <w:lang w:val="ja-JP" w:bidi="ja-JP"/>
        </w:rPr>
        <w:t>および</w:t>
      </w:r>
      <w:r w:rsidRPr="009F67D5">
        <w:rPr>
          <w:rFonts w:ascii="Times New Roman" w:eastAsia="ＭＳ 明朝"/>
          <w:color w:val="0000FF"/>
          <w:lang w:val="ja-JP" w:bidi="ja-JP"/>
        </w:rPr>
        <w:t>データセット</w:t>
      </w:r>
      <w:r w:rsidRPr="009F67D5">
        <w:rPr>
          <w:rFonts w:ascii="Times New Roman" w:eastAsia="ＭＳ 明朝"/>
          <w:color w:val="0000FF"/>
          <w:lang w:val="ja-JP" w:bidi="ja-JP"/>
        </w:rPr>
        <w:t>S9</w:t>
      </w:r>
      <w:r w:rsidRPr="009F67D5">
        <w:rPr>
          <w:rFonts w:ascii="Times New Roman" w:eastAsia="ＭＳ 明朝"/>
          <w:lang w:val="ja-JP" w:bidi="ja-JP"/>
        </w:rPr>
        <w:t>)</w:t>
      </w:r>
      <w:r w:rsidRPr="009F67D5">
        <w:rPr>
          <w:rFonts w:ascii="Times New Roman" w:eastAsia="ＭＳ 明朝"/>
          <w:lang w:val="ja-JP" w:bidi="ja-JP"/>
        </w:rPr>
        <w:t>。不思議なことに</w:t>
      </w:r>
    </w:p>
    <w:p w14:paraId="60DE00CF" w14:textId="77777777" w:rsidR="0043753F" w:rsidRPr="009F67D5" w:rsidRDefault="008C682B" w:rsidP="00AD6BB8">
      <w:pPr>
        <w:pStyle w:val="a3"/>
        <w:spacing w:line="221" w:lineRule="auto"/>
        <w:ind w:left="107"/>
        <w:jc w:val="both"/>
        <w:rPr>
          <w:rFonts w:ascii="Times New Roman" w:eastAsia="ＭＳ 明朝"/>
        </w:rPr>
      </w:pPr>
      <w:r w:rsidRPr="009F67D5">
        <w:rPr>
          <w:rFonts w:ascii="Times New Roman" w:eastAsia="ＭＳ 明朝"/>
          <w:lang w:val="ja-JP" w:bidi="ja-JP"/>
        </w:rPr>
        <w:t>58:HEK293mRNA</w:t>
      </w:r>
      <w:r w:rsidRPr="009F67D5">
        <w:rPr>
          <w:rFonts w:ascii="Times New Roman" w:eastAsia="ＭＳ 明朝"/>
          <w:lang w:val="ja-JP" w:bidi="ja-JP"/>
        </w:rPr>
        <w:t>の</w:t>
      </w:r>
      <w:r w:rsidRPr="009F67D5">
        <w:rPr>
          <w:rFonts w:ascii="Times New Roman" w:eastAsia="ＭＳ 明朝"/>
          <w:lang w:val="ja-JP" w:bidi="ja-JP"/>
        </w:rPr>
        <w:t>DKC1</w:t>
      </w:r>
      <w:r w:rsidRPr="009F67D5">
        <w:rPr>
          <w:rFonts w:ascii="Times New Roman" w:eastAsia="ＭＳ 明朝"/>
          <w:lang w:val="ja-JP" w:bidi="ja-JP"/>
        </w:rPr>
        <w:t>依存性部位</w:t>
      </w:r>
    </w:p>
    <w:p w14:paraId="3FD1F897" w14:textId="77777777" w:rsidR="0043753F" w:rsidRPr="009F67D5" w:rsidRDefault="008C682B" w:rsidP="00AD6BB8">
      <w:pPr>
        <w:pStyle w:val="a3"/>
        <w:spacing w:before="107" w:line="221" w:lineRule="auto"/>
        <w:ind w:left="107" w:right="195"/>
        <w:jc w:val="both"/>
        <w:rPr>
          <w:rFonts w:ascii="Times New Roman" w:eastAsia="ＭＳ 明朝"/>
        </w:rPr>
      </w:pPr>
      <w:r w:rsidRPr="009F67D5">
        <w:rPr>
          <w:rFonts w:ascii="Times New Roman" w:eastAsia="ＭＳ 明朝"/>
          <w:lang w:val="ja-JP" w:bidi="ja-JP"/>
        </w:rPr>
        <w:br w:type="column"/>
      </w:r>
      <w:r w:rsidRPr="009F67D5">
        <w:rPr>
          <w:rFonts w:ascii="Times New Roman" w:eastAsia="ＭＳ 明朝" w:hAnsi="Arial" w:cs="Arial"/>
          <w:lang w:val="ja-JP" w:bidi="ja-JP"/>
        </w:rPr>
        <w:t>Ψ</w:t>
      </w:r>
      <w:r w:rsidRPr="009F67D5">
        <w:rPr>
          <w:rFonts w:ascii="Times New Roman" w:eastAsia="ＭＳ 明朝"/>
          <w:lang w:val="ja-JP" w:bidi="ja-JP"/>
        </w:rPr>
        <w:t>-seq</w:t>
      </w:r>
      <w:r w:rsidRPr="009F67D5">
        <w:rPr>
          <w:rFonts w:ascii="Times New Roman" w:eastAsia="ＭＳ 明朝"/>
          <w:lang w:val="ja-JP" w:bidi="ja-JP"/>
        </w:rPr>
        <w:t>は、</w:t>
      </w:r>
      <w:r w:rsidRPr="009F67D5">
        <w:rPr>
          <w:rFonts w:ascii="Times New Roman" w:eastAsia="ＭＳ 明朝"/>
          <w:lang w:val="ja-JP" w:bidi="ja-JP"/>
        </w:rPr>
        <w:t>RBS-Seq</w:t>
      </w:r>
      <w:r w:rsidRPr="009F67D5">
        <w:rPr>
          <w:rFonts w:ascii="Times New Roman" w:eastAsia="ＭＳ 明朝"/>
          <w:lang w:val="ja-JP" w:bidi="ja-JP"/>
        </w:rPr>
        <w:t>によって</w:t>
      </w:r>
      <w:r w:rsidRPr="009F67D5">
        <w:rPr>
          <w:rFonts w:ascii="Times New Roman" w:eastAsia="ＭＳ 明朝"/>
          <w:lang w:val="ja-JP" w:bidi="ja-JP"/>
        </w:rPr>
        <w:t>HeLa mRNA</w:t>
      </w:r>
      <w:r w:rsidRPr="009F67D5">
        <w:rPr>
          <w:rFonts w:ascii="Times New Roman" w:eastAsia="ＭＳ 明朝"/>
          <w:lang w:val="ja-JP" w:bidi="ja-JP"/>
        </w:rPr>
        <w:t>に見出される</w:t>
      </w:r>
      <w:r w:rsidRPr="009F67D5">
        <w:rPr>
          <w:rFonts w:ascii="Times New Roman" w:eastAsia="ＭＳ 明朝"/>
          <w:lang w:val="ja-JP" w:bidi="ja-JP"/>
        </w:rPr>
        <w:t>18</w:t>
      </w:r>
      <w:r w:rsidRPr="009F67D5">
        <w:rPr>
          <w:rFonts w:ascii="Times New Roman" w:eastAsia="ＭＳ 明朝"/>
          <w:lang w:val="ja-JP" w:bidi="ja-JP"/>
        </w:rPr>
        <w:t>つの部位と重複しない。さらに、</w:t>
      </w:r>
      <w:r w:rsidRPr="009F67D5">
        <w:rPr>
          <w:rFonts w:ascii="Times New Roman" w:eastAsia="ＭＳ 明朝" w:hAnsi="Arial" w:cs="Arial"/>
          <w:lang w:val="ja-JP" w:bidi="ja-JP"/>
        </w:rPr>
        <w:t>Ψ</w:t>
      </w:r>
      <w:r w:rsidRPr="009F67D5">
        <w:rPr>
          <w:rFonts w:ascii="Times New Roman" w:eastAsia="ＭＳ 明朝"/>
          <w:lang w:val="ja-JP" w:bidi="ja-JP"/>
        </w:rPr>
        <w:t>-</w:t>
      </w:r>
      <w:r w:rsidRPr="009F67D5">
        <w:rPr>
          <w:rFonts w:ascii="Times New Roman" w:eastAsia="ＭＳ 明朝"/>
          <w:lang w:val="ja-JP" w:bidi="ja-JP"/>
        </w:rPr>
        <w:t>配列は</w:t>
      </w:r>
      <w:r w:rsidRPr="009F67D5">
        <w:rPr>
          <w:rFonts w:ascii="Times New Roman" w:eastAsia="ＭＳ 明朝"/>
          <w:lang w:val="ja-JP" w:bidi="ja-JP"/>
        </w:rPr>
        <w:t>HEK293</w:t>
      </w:r>
      <w:r w:rsidRPr="009F67D5">
        <w:rPr>
          <w:rFonts w:ascii="Times New Roman" w:eastAsia="ＭＳ 明朝"/>
          <w:lang w:val="ja-JP" w:bidi="ja-JP"/>
        </w:rPr>
        <w:t>細胞において</w:t>
      </w:r>
      <w:r w:rsidRPr="009F67D5">
        <w:rPr>
          <w:rFonts w:ascii="Times New Roman" w:eastAsia="ＭＳ 明朝"/>
          <w:lang w:val="ja-JP" w:bidi="ja-JP"/>
        </w:rPr>
        <w:t>TERC</w:t>
      </w:r>
      <w:r w:rsidRPr="009F67D5">
        <w:rPr>
          <w:rFonts w:ascii="Times New Roman" w:eastAsia="ＭＳ 明朝"/>
          <w:lang w:val="ja-JP" w:bidi="ja-JP"/>
        </w:rPr>
        <w:t>内の</w:t>
      </w:r>
      <w:r w:rsidRPr="009F67D5">
        <w:rPr>
          <w:rFonts w:ascii="Times New Roman" w:eastAsia="ＭＳ 明朝"/>
          <w:lang w:val="ja-JP" w:bidi="ja-JP"/>
        </w:rPr>
        <w:t>2</w:t>
      </w:r>
      <w:r w:rsidRPr="009F67D5">
        <w:rPr>
          <w:rFonts w:ascii="Times New Roman" w:eastAsia="ＭＳ 明朝"/>
          <w:lang w:val="ja-JP" w:bidi="ja-JP"/>
        </w:rPr>
        <w:t>つの</w:t>
      </w:r>
      <w:r w:rsidRPr="009F67D5">
        <w:rPr>
          <w:rFonts w:ascii="Times New Roman" w:eastAsia="ＭＳ 明朝"/>
          <w:lang w:val="ja-JP" w:bidi="ja-JP"/>
        </w:rPr>
        <w:t>DKC1</w:t>
      </w:r>
      <w:r w:rsidRPr="009F67D5">
        <w:rPr>
          <w:rFonts w:ascii="Times New Roman" w:eastAsia="ＭＳ 明朝"/>
          <w:lang w:val="ja-JP" w:bidi="ja-JP"/>
        </w:rPr>
        <w:t>依存性</w:t>
      </w: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部位を報告したが、</w:t>
      </w:r>
      <w:r w:rsidRPr="009F67D5">
        <w:rPr>
          <w:rFonts w:ascii="Times New Roman" w:eastAsia="ＭＳ 明朝"/>
          <w:lang w:val="ja-JP" w:bidi="ja-JP"/>
        </w:rPr>
        <w:t>RBS-</w:t>
      </w:r>
      <w:r w:rsidRPr="009F67D5">
        <w:rPr>
          <w:rFonts w:ascii="Times New Roman" w:eastAsia="ＭＳ 明朝"/>
          <w:lang w:val="ja-JP" w:bidi="ja-JP"/>
        </w:rPr>
        <w:t>配列は報告しなかったので</w:t>
      </w:r>
      <w:r w:rsidRPr="009F67D5">
        <w:rPr>
          <w:rFonts w:ascii="Times New Roman" w:eastAsia="ＭＳ 明朝"/>
          <w:lang w:val="ja-JP" w:bidi="ja-JP"/>
        </w:rPr>
        <w:t>(13)</w:t>
      </w:r>
      <w:r w:rsidRPr="009F67D5">
        <w:rPr>
          <w:rFonts w:ascii="Times New Roman" w:eastAsia="ＭＳ 明朝"/>
          <w:lang w:val="ja-JP" w:bidi="ja-JP"/>
        </w:rPr>
        <w:t>、本発明者らは、</w:t>
      </w:r>
      <w:r w:rsidRPr="009F67D5">
        <w:rPr>
          <w:rFonts w:ascii="Times New Roman" w:eastAsia="ＭＳ 明朝"/>
          <w:lang w:val="ja-JP" w:bidi="ja-JP"/>
        </w:rPr>
        <w:t>HeLa</w:t>
      </w:r>
      <w:r w:rsidRPr="009F67D5">
        <w:rPr>
          <w:rFonts w:ascii="Times New Roman" w:eastAsia="ＭＳ 明朝"/>
          <w:lang w:val="ja-JP" w:bidi="ja-JP"/>
        </w:rPr>
        <w:t>細胞および</w:t>
      </w:r>
      <w:r w:rsidRPr="009F67D5">
        <w:rPr>
          <w:rFonts w:ascii="Times New Roman" w:eastAsia="ＭＳ 明朝"/>
          <w:lang w:val="ja-JP" w:bidi="ja-JP"/>
        </w:rPr>
        <w:t>HEK293</w:t>
      </w:r>
      <w:r w:rsidRPr="009F67D5">
        <w:rPr>
          <w:rFonts w:ascii="Times New Roman" w:eastAsia="ＭＳ 明朝"/>
          <w:lang w:val="ja-JP" w:bidi="ja-JP"/>
        </w:rPr>
        <w:t>細胞の両方において、合理化された</w:t>
      </w:r>
      <w:r w:rsidRPr="009F67D5">
        <w:rPr>
          <w:rFonts w:ascii="Times New Roman" w:eastAsia="ＭＳ 明朝"/>
          <w:lang w:val="ja-JP" w:bidi="ja-JP"/>
        </w:rPr>
        <w:t>RBS-MiSeq</w:t>
      </w:r>
      <w:r w:rsidRPr="009F67D5">
        <w:rPr>
          <w:rFonts w:ascii="Times New Roman" w:eastAsia="ＭＳ 明朝"/>
          <w:lang w:val="ja-JP" w:bidi="ja-JP"/>
        </w:rPr>
        <w:t>検証手順を用いて、両方の部位において</w:t>
      </w:r>
      <w:r w:rsidRPr="009F67D5">
        <w:rPr>
          <w:rFonts w:ascii="Times New Roman" w:eastAsia="ＭＳ 明朝"/>
          <w:lang w:val="ja-JP" w:bidi="ja-JP"/>
        </w:rPr>
        <w:t>TERC</w:t>
      </w:r>
      <w:r w:rsidRPr="009F67D5">
        <w:rPr>
          <w:rFonts w:ascii="Times New Roman" w:eastAsia="ＭＳ 明朝"/>
          <w:lang w:val="ja-JP" w:bidi="ja-JP"/>
        </w:rPr>
        <w:t>を特異的に試験した。注目すべきことに、</w:t>
      </w:r>
      <w:r w:rsidRPr="009F67D5">
        <w:rPr>
          <w:rFonts w:ascii="Times New Roman" w:eastAsia="ＭＳ 明朝"/>
          <w:lang w:val="ja-JP" w:bidi="ja-JP"/>
        </w:rPr>
        <w:t>30K</w:t>
      </w:r>
      <w:r w:rsidRPr="009F67D5">
        <w:rPr>
          <w:rFonts w:ascii="Times New Roman" w:eastAsia="ＭＳ 明朝"/>
          <w:lang w:val="ja-JP" w:bidi="ja-JP"/>
        </w:rPr>
        <w:t>を超える読み取りが両方の細胞型において両方の部位に重複していたにもかかわらず、有意な欠失は観察されず</w:t>
      </w:r>
      <w:r w:rsidRPr="009F67D5">
        <w:rPr>
          <w:rFonts w:ascii="Times New Roman" w:eastAsia="ＭＳ 明朝"/>
          <w:lang w:val="ja-JP" w:bidi="ja-JP"/>
        </w:rPr>
        <w:t>(</w:t>
      </w:r>
      <w:r w:rsidRPr="009F67D5">
        <w:rPr>
          <w:rFonts w:ascii="Times New Roman" w:eastAsia="ＭＳ 明朝"/>
          <w:color w:val="0000FF"/>
          <w:lang w:val="ja-JP" w:bidi="ja-JP"/>
        </w:rPr>
        <w:t>データセット</w:t>
      </w:r>
      <w:r w:rsidRPr="009F67D5">
        <w:rPr>
          <w:rFonts w:ascii="Times New Roman" w:eastAsia="ＭＳ 明朝"/>
          <w:color w:val="0000FF"/>
          <w:lang w:val="ja-JP" w:bidi="ja-JP"/>
        </w:rPr>
        <w:t>S8</w:t>
      </w:r>
      <w:r w:rsidRPr="009F67D5">
        <w:rPr>
          <w:rFonts w:ascii="Times New Roman" w:eastAsia="ＭＳ 明朝"/>
          <w:lang w:val="ja-JP" w:bidi="ja-JP"/>
        </w:rPr>
        <w:t>)</w:t>
      </w:r>
      <w:r w:rsidRPr="009F67D5">
        <w:rPr>
          <w:rFonts w:ascii="Times New Roman" w:eastAsia="ＭＳ 明朝"/>
          <w:lang w:val="ja-JP" w:bidi="ja-JP"/>
        </w:rPr>
        <w:t>、</w:t>
      </w:r>
      <w:r w:rsidRPr="009F67D5">
        <w:rPr>
          <w:rFonts w:ascii="Times New Roman" w:eastAsia="ＭＳ 明朝"/>
          <w:lang w:val="ja-JP" w:bidi="ja-JP"/>
        </w:rPr>
        <w:t>TERC</w:t>
      </w:r>
      <w:r w:rsidRPr="009F67D5">
        <w:rPr>
          <w:rFonts w:ascii="Times New Roman" w:eastAsia="ＭＳ 明朝"/>
          <w:lang w:val="ja-JP" w:bidi="ja-JP"/>
        </w:rPr>
        <w:t>は、試験した条件下では、これらの細胞型において</w:t>
      </w:r>
      <w:r w:rsidRPr="009F67D5">
        <w:rPr>
          <w:rFonts w:ascii="Times New Roman" w:eastAsia="ＭＳ 明朝"/>
          <w:lang w:val="ja-JP" w:bidi="ja-JP"/>
        </w:rPr>
        <w:t>DKC1</w:t>
      </w:r>
      <w:r w:rsidRPr="009F67D5">
        <w:rPr>
          <w:rFonts w:ascii="Times New Roman" w:eastAsia="ＭＳ 明朝"/>
          <w:lang w:val="ja-JP" w:bidi="ja-JP"/>
        </w:rPr>
        <w:t>の相互作用パートナーであるが、直接的な偽ウリジル化基質ではないことが示唆された。</w:t>
      </w:r>
    </w:p>
    <w:p w14:paraId="753A8834" w14:textId="77777777" w:rsidR="0043753F" w:rsidRPr="009F67D5" w:rsidRDefault="008C682B" w:rsidP="00AD6BB8">
      <w:pPr>
        <w:pStyle w:val="a3"/>
        <w:spacing w:line="221" w:lineRule="auto"/>
        <w:ind w:left="107" w:right="198" w:firstLine="179"/>
        <w:jc w:val="both"/>
        <w:rPr>
          <w:rFonts w:ascii="Times New Roman" w:eastAsia="ＭＳ 明朝" w:hAnsi="Book Antiqua"/>
          <w:i/>
        </w:rPr>
      </w:pPr>
      <w:r w:rsidRPr="009F67D5">
        <w:rPr>
          <w:rFonts w:ascii="Times New Roman" w:eastAsia="ＭＳ 明朝"/>
          <w:lang w:val="ja-JP" w:bidi="ja-JP"/>
        </w:rPr>
        <w:t>最後に、</w:t>
      </w: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において観察された</w:t>
      </w:r>
      <w:r w:rsidRPr="009F67D5">
        <w:rPr>
          <w:rFonts w:ascii="Times New Roman" w:eastAsia="ＭＳ 明朝"/>
          <w:lang w:val="ja-JP" w:bidi="ja-JP"/>
        </w:rPr>
        <w:t>1</w:t>
      </w:r>
      <w:r w:rsidRPr="009F67D5">
        <w:rPr>
          <w:rFonts w:ascii="Times New Roman" w:eastAsia="ＭＳ 明朝" w:hAnsi="Arial" w:cs="Arial"/>
          <w:lang w:val="ja-JP" w:bidi="ja-JP"/>
        </w:rPr>
        <w:t>–</w:t>
      </w:r>
      <w:r w:rsidRPr="009F67D5">
        <w:rPr>
          <w:rFonts w:ascii="Times New Roman" w:eastAsia="ＭＳ 明朝"/>
          <w:lang w:val="ja-JP" w:bidi="ja-JP"/>
        </w:rPr>
        <w:t>2</w:t>
      </w:r>
      <w:r w:rsidRPr="009F67D5">
        <w:rPr>
          <w:rFonts w:ascii="Times New Roman" w:eastAsia="ＭＳ 明朝"/>
          <w:lang w:val="ja-JP" w:bidi="ja-JP"/>
        </w:rPr>
        <w:t>塩基欠失シグネチャーの化学を解明し、検証方法論を導くために、本発明者らは、本発明者らの</w:t>
      </w:r>
      <w:r w:rsidRPr="009F67D5">
        <w:rPr>
          <w:rFonts w:ascii="Times New Roman" w:eastAsia="ＭＳ 明朝"/>
          <w:lang w:val="ja-JP" w:bidi="ja-JP"/>
        </w:rPr>
        <w:t>RBS-Seq</w:t>
      </w:r>
      <w:r w:rsidRPr="009F67D5">
        <w:rPr>
          <w:rFonts w:ascii="Times New Roman" w:eastAsia="ＭＳ 明朝"/>
          <w:lang w:val="ja-JP" w:bidi="ja-JP"/>
        </w:rPr>
        <w:t>プロトコルのいずれの段階が、</w:t>
      </w:r>
      <w:r w:rsidRPr="009F67D5">
        <w:rPr>
          <w:rFonts w:ascii="Times New Roman" w:eastAsia="ＭＳ 明朝"/>
          <w:lang w:val="ja-JP" w:bidi="ja-JP"/>
        </w:rPr>
        <w:t>2</w:t>
      </w:r>
      <w:r w:rsidRPr="009F67D5">
        <w:rPr>
          <w:rFonts w:ascii="Times New Roman" w:eastAsia="ＭＳ 明朝"/>
          <w:lang w:val="ja-JP" w:bidi="ja-JP"/>
        </w:rPr>
        <w:t>つの</w:t>
      </w:r>
      <w:r w:rsidRPr="009F67D5">
        <w:rPr>
          <w:rFonts w:ascii="Times New Roman" w:eastAsia="ＭＳ 明朝" w:hAnsi="Arial" w:cs="Arial"/>
          <w:lang w:val="ja-JP" w:bidi="ja-JP"/>
        </w:rPr>
        <w:t>Ψ</w:t>
      </w:r>
      <w:r w:rsidRPr="009F67D5">
        <w:rPr>
          <w:rFonts w:ascii="Times New Roman" w:eastAsia="ＭＳ 明朝" w:hAnsi="Arial" w:cs="Arial"/>
          <w:lang w:val="ja-JP" w:bidi="ja-JP"/>
        </w:rPr>
        <w:t xml:space="preserve"> </w:t>
      </w:r>
      <w:r w:rsidRPr="009F67D5">
        <w:rPr>
          <w:rFonts w:ascii="Times New Roman" w:eastAsia="ＭＳ 明朝"/>
          <w:lang w:val="ja-JP" w:bidi="ja-JP"/>
        </w:rPr>
        <w:t>部位を有する合成</w:t>
      </w:r>
      <w:r w:rsidRPr="009F67D5">
        <w:rPr>
          <w:rFonts w:ascii="Times New Roman" w:eastAsia="ＭＳ 明朝"/>
          <w:lang w:val="ja-JP" w:bidi="ja-JP"/>
        </w:rPr>
        <w:t>70-mer</w:t>
      </w:r>
      <w:r w:rsidRPr="009F67D5">
        <w:rPr>
          <w:rFonts w:ascii="Times New Roman" w:eastAsia="ＭＳ 明朝"/>
          <w:lang w:val="ja-JP" w:bidi="ja-JP"/>
        </w:rPr>
        <w:t>オリゴヌクレオチドを利用し、塩基欠失頻度を定量することによって塩基欠失を誘発するかを決定した。驚くべきことに、亜硫酸水素塩処理のみでは、いかなる欠失シグネチャーも誘導されなかったが、マグネシウムイオン</w:t>
      </w:r>
      <w:r w:rsidRPr="009F67D5">
        <w:rPr>
          <w:rFonts w:ascii="Times New Roman" w:eastAsia="ＭＳ 明朝"/>
          <w:lang w:val="ja-JP" w:bidi="ja-JP"/>
        </w:rPr>
        <w:t>(20 mM)</w:t>
      </w:r>
      <w:r w:rsidRPr="009F67D5">
        <w:rPr>
          <w:rFonts w:ascii="Times New Roman" w:eastAsia="ＭＳ 明朝"/>
          <w:lang w:val="ja-JP" w:bidi="ja-JP"/>
        </w:rPr>
        <w:t>の存在下での</w:t>
      </w:r>
      <w:r w:rsidRPr="009F67D5">
        <w:rPr>
          <w:rFonts w:ascii="Times New Roman" w:eastAsia="ＭＳ 明朝"/>
          <w:lang w:val="ja-JP" w:bidi="ja-JP"/>
        </w:rPr>
        <w:t>BS RNA</w:t>
      </w:r>
      <w:r w:rsidRPr="009F67D5">
        <w:rPr>
          <w:rFonts w:ascii="Times New Roman" w:eastAsia="ＭＳ 明朝"/>
          <w:lang w:val="ja-JP" w:bidi="ja-JP"/>
        </w:rPr>
        <w:t>の</w:t>
      </w:r>
      <w:r w:rsidRPr="009F67D5">
        <w:rPr>
          <w:rFonts w:ascii="Times New Roman" w:eastAsia="ＭＳ 明朝"/>
          <w:lang w:val="ja-JP" w:bidi="ja-JP"/>
        </w:rPr>
        <w:t>15</w:t>
      </w:r>
      <w:r w:rsidRPr="009F67D5">
        <w:rPr>
          <w:rFonts w:ascii="Times New Roman" w:eastAsia="ＭＳ 明朝"/>
          <w:lang w:val="ja-JP" w:bidi="ja-JP"/>
        </w:rPr>
        <w:t>分間の加熱</w:t>
      </w:r>
      <w:r w:rsidRPr="009F67D5">
        <w:rPr>
          <w:rFonts w:ascii="Times New Roman" w:eastAsia="ＭＳ 明朝"/>
          <w:lang w:val="ja-JP" w:bidi="ja-JP"/>
        </w:rPr>
        <w:t xml:space="preserve">(75 </w:t>
      </w:r>
      <w:r w:rsidRPr="009F67D5">
        <w:rPr>
          <w:rFonts w:ascii="Times New Roman" w:eastAsia="ＭＳ 明朝"/>
          <w:lang w:val="ja-JP" w:bidi="ja-JP"/>
        </w:rPr>
        <w:t>°</w:t>
      </w:r>
      <w:r w:rsidRPr="009F67D5">
        <w:rPr>
          <w:rFonts w:ascii="Times New Roman" w:eastAsia="ＭＳ 明朝"/>
          <w:lang w:val="ja-JP" w:bidi="ja-JP"/>
        </w:rPr>
        <w:t>C)</w:t>
      </w:r>
      <w:r w:rsidRPr="009F67D5">
        <w:rPr>
          <w:rFonts w:ascii="Times New Roman" w:eastAsia="ＭＳ 明朝"/>
          <w:lang w:val="ja-JP" w:bidi="ja-JP"/>
        </w:rPr>
        <w:t>は、浸透体欠失シグネチャーを生成するために必要かつ十分であった</w:t>
      </w:r>
      <w:r w:rsidRPr="009F67D5">
        <w:rPr>
          <w:rFonts w:ascii="Times New Roman" w:eastAsia="ＭＳ 明朝"/>
          <w:lang w:val="ja-JP" w:bidi="ja-JP"/>
        </w:rPr>
        <w:t>(</w:t>
      </w:r>
      <w:r w:rsidRPr="009F67D5">
        <w:rPr>
          <w:rFonts w:ascii="Times New Roman" w:eastAsia="ＭＳ 明朝"/>
          <w:lang w:val="ja-JP" w:bidi="ja-JP"/>
        </w:rPr>
        <w:t>図</w:t>
      </w:r>
      <w:r w:rsidRPr="009F67D5">
        <w:rPr>
          <w:rFonts w:ascii="Times New Roman" w:eastAsia="ＭＳ 明朝"/>
          <w:lang w:val="ja-JP" w:bidi="ja-JP"/>
        </w:rPr>
        <w:t>4</w:t>
      </w:r>
      <w:r w:rsidRPr="009F67D5">
        <w:rPr>
          <w:rFonts w:ascii="Times New Roman" w:eastAsia="ＭＳ 明朝" w:hAnsi="Book Antiqua" w:cs="Book Antiqua"/>
          <w:i/>
          <w:lang w:val="ja-JP" w:bidi="ja-JP"/>
        </w:rPr>
        <w:t xml:space="preserve"> A</w:t>
      </w:r>
      <w:r w:rsidRPr="009F67D5">
        <w:rPr>
          <w:rFonts w:ascii="Times New Roman" w:eastAsia="ＭＳ 明朝" w:hAnsi="Arial" w:cs="Arial"/>
          <w:lang w:val="ja-JP" w:bidi="ja-JP"/>
        </w:rPr>
        <w:t>–</w:t>
      </w:r>
      <w:r w:rsidRPr="009F67D5">
        <w:rPr>
          <w:rFonts w:ascii="Times New Roman" w:eastAsia="ＭＳ 明朝" w:hAnsi="Book Antiqua" w:cs="Book Antiqua"/>
          <w:i/>
          <w:lang w:val="ja-JP" w:bidi="ja-JP"/>
        </w:rPr>
        <w:t xml:space="preserve"> C</w:t>
      </w:r>
      <w:r w:rsidRPr="009F67D5">
        <w:rPr>
          <w:rFonts w:ascii="Times New Roman" w:eastAsia="ＭＳ 明朝"/>
          <w:lang w:val="ja-JP" w:bidi="ja-JP"/>
        </w:rPr>
        <w:t>)</w:t>
      </w:r>
      <w:r w:rsidRPr="009F67D5">
        <w:rPr>
          <w:rFonts w:ascii="Times New Roman" w:eastAsia="ＭＳ 明朝"/>
          <w:lang w:val="ja-JP" w:bidi="ja-JP"/>
        </w:rPr>
        <w:t>。</w:t>
      </w:r>
    </w:p>
    <w:p w14:paraId="61881A71" w14:textId="77777777" w:rsidR="0043753F" w:rsidRPr="009F67D5" w:rsidRDefault="0043753F" w:rsidP="00AD6BB8">
      <w:pPr>
        <w:spacing w:line="221" w:lineRule="auto"/>
        <w:jc w:val="both"/>
        <w:rPr>
          <w:rFonts w:ascii="Times New Roman" w:eastAsia="ＭＳ 明朝" w:hAnsi="Book Antiqua"/>
        </w:rPr>
        <w:sectPr w:rsidR="0043753F" w:rsidRPr="009F67D5">
          <w:type w:val="continuous"/>
          <w:pgSz w:w="11700" w:h="15660"/>
          <w:pgMar w:top="0" w:right="660" w:bottom="0" w:left="660" w:header="720" w:footer="720" w:gutter="0"/>
          <w:cols w:num="2" w:space="720" w:equalWidth="0">
            <w:col w:w="5050" w:space="121"/>
            <w:col w:w="5209"/>
          </w:cols>
        </w:sectPr>
      </w:pPr>
    </w:p>
    <w:p w14:paraId="3D6B3C17" w14:textId="77777777" w:rsidR="0043753F" w:rsidRPr="009F67D5" w:rsidRDefault="008C682B" w:rsidP="00AD6BB8">
      <w:pPr>
        <w:pStyle w:val="a3"/>
        <w:spacing w:line="221" w:lineRule="auto"/>
        <w:rPr>
          <w:rFonts w:ascii="Times New Roman" w:eastAsia="ＭＳ 明朝"/>
          <w:i/>
          <w:sz w:val="20"/>
        </w:rPr>
      </w:pPr>
      <w:r w:rsidRPr="009F67D5">
        <w:rPr>
          <w:rFonts w:ascii="Times New Roman" w:eastAsia="ＭＳ 明朝"/>
          <w:noProof/>
          <w:lang w:val="ja-JP" w:bidi="ja-JP"/>
        </w:rPr>
        <w:drawing>
          <wp:anchor distT="0" distB="0" distL="0" distR="0" simplePos="0" relativeHeight="15733760" behindDoc="0" locked="0" layoutInCell="1" allowOverlap="1" wp14:anchorId="28DB21D0" wp14:editId="79ACF416">
            <wp:simplePos x="0" y="0"/>
            <wp:positionH relativeFrom="page">
              <wp:posOffset>0</wp:posOffset>
            </wp:positionH>
            <wp:positionV relativeFrom="page">
              <wp:posOffset>0</wp:posOffset>
            </wp:positionV>
            <wp:extent cx="241300" cy="9934486"/>
            <wp:effectExtent l="0" t="0" r="0" b="0"/>
            <wp:wrapNone/>
            <wp:docPr id="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jpeg"/>
                    <pic:cNvPicPr/>
                  </pic:nvPicPr>
                  <pic:blipFill>
                    <a:blip r:embed="rId13" cstate="print"/>
                    <a:stretch>
                      <a:fillRect/>
                    </a:stretch>
                  </pic:blipFill>
                  <pic:spPr>
                    <a:xfrm>
                      <a:off x="0" y="0"/>
                      <a:ext cx="241300" cy="9934486"/>
                    </a:xfrm>
                    <a:prstGeom prst="rect">
                      <a:avLst/>
                    </a:prstGeom>
                  </pic:spPr>
                </pic:pic>
              </a:graphicData>
            </a:graphic>
          </wp:anchor>
        </w:drawing>
      </w:r>
      <w:r w:rsidR="00AD6BB8">
        <w:rPr>
          <w:rFonts w:ascii="Times New Roman" w:eastAsia="ＭＳ 明朝"/>
          <w:lang w:val="ja-JP" w:bidi="ja-JP"/>
        </w:rPr>
        <w:pict w14:anchorId="7B1CF3CA">
          <v:rect id="_x0000_s1029" style="position:absolute;margin-left:555.15pt;margin-top:272.15pt;width:29.8pt;height:65.75pt;z-index:15734784;mso-position-horizontal-relative:page;mso-position-vertical-relative:page" fillcolor="#cdcdcd" stroked="f">
            <w10:wrap anchorx="page" anchory="page"/>
          </v:rect>
        </w:pict>
      </w:r>
      <w:r w:rsidR="00AD6BB8">
        <w:rPr>
          <w:rFonts w:ascii="Times New Roman" w:eastAsia="ＭＳ 明朝"/>
          <w:lang w:val="ja-JP" w:bidi="ja-JP"/>
        </w:rPr>
        <w:pict w14:anchorId="20C179B5">
          <v:rect id="_x0000_s1028" style="position:absolute;margin-left:555.15pt;margin-top:349.85pt;width:29.8pt;height:65.75pt;z-index:15735296;mso-position-horizontal-relative:page;mso-position-vertical-relative:page" fillcolor="#e5e5e5" stroked="f">
            <w10:wrap anchorx="page" anchory="page"/>
          </v:rect>
        </w:pict>
      </w:r>
      <w:r w:rsidR="00AD6BB8">
        <w:rPr>
          <w:rFonts w:ascii="Times New Roman" w:eastAsia="ＭＳ 明朝"/>
          <w:lang w:val="ja-JP" w:bidi="ja-JP"/>
        </w:rPr>
        <w:pict w14:anchorId="3966C8D4">
          <v:shape id="_x0000_s1027" type="#_x0000_t202" style="position:absolute;margin-left:559pt;margin-top:365.45pt;width:9.8pt;height:34.6pt;z-index:15735808;mso-position-horizontal-relative:page;mso-position-vertical-relative:page" filled="f" stroked="f">
            <v:textbox style="layout-flow:vertical;mso-layout-flow-alt:bottom-to-top" inset="0,0,0,0">
              <w:txbxContent>
                <w:p w14:paraId="51519B8A" w14:textId="77777777" w:rsidR="0043753F" w:rsidRPr="009F67D5" w:rsidRDefault="008C682B" w:rsidP="00AD6BB8">
                  <w:pPr>
                    <w:spacing w:before="19" w:line="221" w:lineRule="auto"/>
                    <w:ind w:left="20"/>
                    <w:rPr>
                      <w:rFonts w:ascii="Times New Roman" w:eastAsia="ＭＳ 明朝"/>
                      <w:sz w:val="13"/>
                    </w:rPr>
                  </w:pPr>
                  <w:r w:rsidRPr="009F67D5">
                    <w:rPr>
                      <w:rFonts w:ascii="Times New Roman" w:eastAsia="ＭＳ 明朝" w:hAnsi="Calibri" w:cs="Calibri"/>
                      <w:sz w:val="13"/>
                      <w:lang w:val="ja-JP" w:bidi="ja-JP"/>
                    </w:rPr>
                    <w:t>化学</w:t>
                  </w:r>
                </w:p>
              </w:txbxContent>
            </v:textbox>
            <w10:wrap anchorx="page" anchory="page"/>
          </v:shape>
        </w:pict>
      </w:r>
      <w:r w:rsidR="00AD6BB8">
        <w:rPr>
          <w:rFonts w:ascii="Times New Roman" w:eastAsia="ＭＳ 明朝"/>
          <w:lang w:val="ja-JP" w:bidi="ja-JP"/>
        </w:rPr>
        <w:pict w14:anchorId="37335012">
          <v:shape id="_x0000_s1026" type="#_x0000_t202" style="position:absolute;margin-left:559pt;margin-top:282.7pt;width:9.8pt;height:44.6pt;z-index:15736320;mso-position-horizontal-relative:page;mso-position-vertical-relative:page" filled="f" stroked="f">
            <v:textbox style="layout-flow:vertical;mso-layout-flow-alt:bottom-to-top" inset="0,0,0,0">
              <w:txbxContent>
                <w:p w14:paraId="314FF913" w14:textId="77777777" w:rsidR="0043753F" w:rsidRPr="009F67D5" w:rsidRDefault="008C682B" w:rsidP="00AD6BB8">
                  <w:pPr>
                    <w:spacing w:before="19" w:line="221" w:lineRule="auto"/>
                    <w:ind w:left="20"/>
                    <w:rPr>
                      <w:rFonts w:ascii="Times New Roman" w:eastAsia="ＭＳ 明朝"/>
                      <w:sz w:val="13"/>
                    </w:rPr>
                  </w:pPr>
                  <w:r w:rsidRPr="009F67D5">
                    <w:rPr>
                      <w:rFonts w:ascii="Times New Roman" w:eastAsia="ＭＳ 明朝" w:hAnsi="Calibri" w:cs="Calibri"/>
                      <w:sz w:val="13"/>
                      <w:lang w:val="ja-JP" w:bidi="ja-JP"/>
                    </w:rPr>
                    <w:t>生化学</w:t>
                  </w:r>
                </w:p>
              </w:txbxContent>
            </v:textbox>
            <w10:wrap anchorx="page" anchory="page"/>
          </v:shape>
        </w:pict>
      </w:r>
    </w:p>
    <w:p w14:paraId="55ED0C6E" w14:textId="77777777" w:rsidR="0043753F" w:rsidRPr="009F67D5" w:rsidRDefault="0043753F" w:rsidP="00AD6BB8">
      <w:pPr>
        <w:pStyle w:val="a3"/>
        <w:spacing w:line="221" w:lineRule="auto"/>
        <w:rPr>
          <w:rFonts w:ascii="Times New Roman" w:eastAsia="ＭＳ 明朝"/>
          <w:i/>
          <w:sz w:val="20"/>
        </w:rPr>
      </w:pPr>
    </w:p>
    <w:p w14:paraId="0202BC25" w14:textId="77777777" w:rsidR="0043753F" w:rsidRPr="009F67D5" w:rsidRDefault="0043753F" w:rsidP="00AD6BB8">
      <w:pPr>
        <w:pStyle w:val="a3"/>
        <w:spacing w:line="221" w:lineRule="auto"/>
        <w:rPr>
          <w:rFonts w:ascii="Times New Roman" w:eastAsia="ＭＳ 明朝"/>
          <w:i/>
          <w:sz w:val="20"/>
        </w:rPr>
      </w:pPr>
    </w:p>
    <w:p w14:paraId="3DF8854C" w14:textId="77777777" w:rsidR="0043753F" w:rsidRPr="009F67D5" w:rsidRDefault="0043753F" w:rsidP="00AD6BB8">
      <w:pPr>
        <w:pStyle w:val="a3"/>
        <w:spacing w:line="221" w:lineRule="auto"/>
        <w:rPr>
          <w:rFonts w:ascii="Times New Roman" w:eastAsia="ＭＳ 明朝"/>
          <w:i/>
          <w:sz w:val="20"/>
        </w:rPr>
      </w:pPr>
    </w:p>
    <w:p w14:paraId="021E94C0" w14:textId="77777777" w:rsidR="0043753F" w:rsidRPr="009F67D5" w:rsidRDefault="0043753F" w:rsidP="00AD6BB8">
      <w:pPr>
        <w:pStyle w:val="a3"/>
        <w:spacing w:line="221" w:lineRule="auto"/>
        <w:rPr>
          <w:rFonts w:ascii="Times New Roman" w:eastAsia="ＭＳ 明朝"/>
          <w:i/>
          <w:sz w:val="20"/>
        </w:rPr>
      </w:pPr>
    </w:p>
    <w:p w14:paraId="6A3D2F96" w14:textId="77777777" w:rsidR="0043753F" w:rsidRPr="009F67D5" w:rsidRDefault="0043753F" w:rsidP="00AD6BB8">
      <w:pPr>
        <w:pStyle w:val="a3"/>
        <w:spacing w:line="221" w:lineRule="auto"/>
        <w:rPr>
          <w:rFonts w:ascii="Times New Roman" w:eastAsia="ＭＳ 明朝"/>
          <w:i/>
          <w:sz w:val="20"/>
        </w:rPr>
      </w:pPr>
    </w:p>
    <w:p w14:paraId="48578348" w14:textId="77777777" w:rsidR="0043753F" w:rsidRPr="009F67D5" w:rsidRDefault="0043753F" w:rsidP="00AD6BB8">
      <w:pPr>
        <w:pStyle w:val="a3"/>
        <w:spacing w:line="221" w:lineRule="auto"/>
        <w:rPr>
          <w:rFonts w:ascii="Times New Roman" w:eastAsia="ＭＳ 明朝"/>
          <w:i/>
          <w:sz w:val="20"/>
        </w:rPr>
      </w:pPr>
    </w:p>
    <w:p w14:paraId="60544050" w14:textId="77777777" w:rsidR="0043753F" w:rsidRPr="009F67D5" w:rsidRDefault="0043753F" w:rsidP="00AD6BB8">
      <w:pPr>
        <w:pStyle w:val="a3"/>
        <w:spacing w:line="221" w:lineRule="auto"/>
        <w:rPr>
          <w:rFonts w:ascii="Times New Roman" w:eastAsia="ＭＳ 明朝"/>
          <w:i/>
          <w:sz w:val="20"/>
        </w:rPr>
      </w:pPr>
    </w:p>
    <w:p w14:paraId="1B343121" w14:textId="77777777" w:rsidR="0043753F" w:rsidRPr="009F67D5" w:rsidRDefault="0043753F" w:rsidP="00AD6BB8">
      <w:pPr>
        <w:pStyle w:val="a3"/>
        <w:spacing w:line="221" w:lineRule="auto"/>
        <w:rPr>
          <w:rFonts w:ascii="Times New Roman" w:eastAsia="ＭＳ 明朝"/>
          <w:i/>
          <w:sz w:val="20"/>
        </w:rPr>
      </w:pPr>
    </w:p>
    <w:p w14:paraId="3C4D8054" w14:textId="77777777" w:rsidR="0043753F" w:rsidRPr="009F67D5" w:rsidRDefault="0043753F" w:rsidP="00AD6BB8">
      <w:pPr>
        <w:pStyle w:val="a3"/>
        <w:spacing w:line="221" w:lineRule="auto"/>
        <w:rPr>
          <w:rFonts w:ascii="Times New Roman" w:eastAsia="ＭＳ 明朝"/>
          <w:i/>
          <w:sz w:val="20"/>
        </w:rPr>
      </w:pPr>
    </w:p>
    <w:p w14:paraId="0440D8FB" w14:textId="77777777" w:rsidR="0043753F" w:rsidRPr="009F67D5" w:rsidRDefault="0043753F" w:rsidP="00AD6BB8">
      <w:pPr>
        <w:pStyle w:val="a3"/>
        <w:spacing w:line="221" w:lineRule="auto"/>
        <w:rPr>
          <w:rFonts w:ascii="Times New Roman" w:eastAsia="ＭＳ 明朝"/>
          <w:i/>
          <w:sz w:val="20"/>
        </w:rPr>
      </w:pPr>
    </w:p>
    <w:p w14:paraId="46D0CD14" w14:textId="77777777" w:rsidR="0043753F" w:rsidRPr="009F67D5" w:rsidRDefault="0043753F" w:rsidP="00AD6BB8">
      <w:pPr>
        <w:pStyle w:val="a3"/>
        <w:spacing w:line="221" w:lineRule="auto"/>
        <w:rPr>
          <w:rFonts w:ascii="Times New Roman" w:eastAsia="ＭＳ 明朝"/>
          <w:i/>
          <w:sz w:val="20"/>
        </w:rPr>
      </w:pPr>
    </w:p>
    <w:p w14:paraId="5358656F" w14:textId="77777777" w:rsidR="0043753F" w:rsidRPr="009F67D5" w:rsidRDefault="0043753F" w:rsidP="00AD6BB8">
      <w:pPr>
        <w:pStyle w:val="a3"/>
        <w:spacing w:line="221" w:lineRule="auto"/>
        <w:rPr>
          <w:rFonts w:ascii="Times New Roman" w:eastAsia="ＭＳ 明朝"/>
          <w:i/>
          <w:sz w:val="20"/>
        </w:rPr>
      </w:pPr>
    </w:p>
    <w:p w14:paraId="0138461E" w14:textId="77777777" w:rsidR="0043753F" w:rsidRPr="009F67D5" w:rsidRDefault="0043753F" w:rsidP="00AD6BB8">
      <w:pPr>
        <w:pStyle w:val="a3"/>
        <w:spacing w:line="221" w:lineRule="auto"/>
        <w:rPr>
          <w:rFonts w:ascii="Times New Roman" w:eastAsia="ＭＳ 明朝"/>
          <w:i/>
          <w:sz w:val="20"/>
        </w:rPr>
      </w:pPr>
    </w:p>
    <w:p w14:paraId="66E6AADD" w14:textId="77777777" w:rsidR="0043753F" w:rsidRPr="009F67D5" w:rsidRDefault="0043753F" w:rsidP="00AD6BB8">
      <w:pPr>
        <w:pStyle w:val="a3"/>
        <w:spacing w:line="221" w:lineRule="auto"/>
        <w:rPr>
          <w:rFonts w:ascii="Times New Roman" w:eastAsia="ＭＳ 明朝"/>
          <w:i/>
          <w:sz w:val="20"/>
        </w:rPr>
      </w:pPr>
    </w:p>
    <w:p w14:paraId="3A35C271" w14:textId="77777777" w:rsidR="0043753F" w:rsidRPr="009F67D5" w:rsidRDefault="0043753F" w:rsidP="00AD6BB8">
      <w:pPr>
        <w:pStyle w:val="a3"/>
        <w:spacing w:line="221" w:lineRule="auto"/>
        <w:rPr>
          <w:rFonts w:ascii="Times New Roman" w:eastAsia="ＭＳ 明朝"/>
          <w:i/>
          <w:sz w:val="20"/>
        </w:rPr>
      </w:pPr>
    </w:p>
    <w:p w14:paraId="3B714C68" w14:textId="77777777" w:rsidR="0043753F" w:rsidRPr="009F67D5" w:rsidRDefault="0043753F" w:rsidP="00AD6BB8">
      <w:pPr>
        <w:pStyle w:val="a3"/>
        <w:spacing w:line="221" w:lineRule="auto"/>
        <w:rPr>
          <w:rFonts w:ascii="Times New Roman" w:eastAsia="ＭＳ 明朝"/>
          <w:i/>
          <w:sz w:val="20"/>
        </w:rPr>
      </w:pPr>
    </w:p>
    <w:p w14:paraId="048D0614" w14:textId="77777777" w:rsidR="0043753F" w:rsidRPr="009F67D5" w:rsidRDefault="0043753F" w:rsidP="00AD6BB8">
      <w:pPr>
        <w:pStyle w:val="a3"/>
        <w:spacing w:line="221" w:lineRule="auto"/>
        <w:rPr>
          <w:rFonts w:ascii="Times New Roman" w:eastAsia="ＭＳ 明朝"/>
          <w:i/>
          <w:sz w:val="20"/>
        </w:rPr>
      </w:pPr>
    </w:p>
    <w:p w14:paraId="312EEE01" w14:textId="77777777" w:rsidR="0043753F" w:rsidRPr="009F67D5" w:rsidRDefault="0043753F" w:rsidP="00AD6BB8">
      <w:pPr>
        <w:pStyle w:val="a3"/>
        <w:spacing w:line="221" w:lineRule="auto"/>
        <w:rPr>
          <w:rFonts w:ascii="Times New Roman" w:eastAsia="ＭＳ 明朝"/>
          <w:i/>
          <w:sz w:val="20"/>
        </w:rPr>
      </w:pPr>
    </w:p>
    <w:p w14:paraId="706D73CD" w14:textId="77777777" w:rsidR="0043753F" w:rsidRPr="009F67D5" w:rsidRDefault="0043753F" w:rsidP="00AD6BB8">
      <w:pPr>
        <w:pStyle w:val="a3"/>
        <w:spacing w:line="221" w:lineRule="auto"/>
        <w:rPr>
          <w:rFonts w:ascii="Times New Roman" w:eastAsia="ＭＳ 明朝"/>
          <w:i/>
          <w:sz w:val="20"/>
        </w:rPr>
      </w:pPr>
    </w:p>
    <w:p w14:paraId="32007EB4" w14:textId="77777777" w:rsidR="0043753F" w:rsidRPr="009F67D5" w:rsidRDefault="0043753F" w:rsidP="00AD6BB8">
      <w:pPr>
        <w:pStyle w:val="a3"/>
        <w:spacing w:line="221" w:lineRule="auto"/>
        <w:rPr>
          <w:rFonts w:ascii="Times New Roman" w:eastAsia="ＭＳ 明朝"/>
          <w:i/>
          <w:sz w:val="20"/>
        </w:rPr>
      </w:pPr>
    </w:p>
    <w:p w14:paraId="58098359" w14:textId="77777777" w:rsidR="0043753F" w:rsidRPr="009F67D5" w:rsidRDefault="0043753F" w:rsidP="00AD6BB8">
      <w:pPr>
        <w:pStyle w:val="a3"/>
        <w:spacing w:line="221" w:lineRule="auto"/>
        <w:rPr>
          <w:rFonts w:ascii="Times New Roman" w:eastAsia="ＭＳ 明朝"/>
          <w:i/>
          <w:sz w:val="20"/>
        </w:rPr>
      </w:pPr>
    </w:p>
    <w:p w14:paraId="0000E3DF" w14:textId="77777777" w:rsidR="0043753F" w:rsidRPr="009F67D5" w:rsidRDefault="0043753F" w:rsidP="00AD6BB8">
      <w:pPr>
        <w:pStyle w:val="a3"/>
        <w:spacing w:line="221" w:lineRule="auto"/>
        <w:rPr>
          <w:rFonts w:ascii="Times New Roman" w:eastAsia="ＭＳ 明朝"/>
          <w:i/>
          <w:sz w:val="20"/>
        </w:rPr>
      </w:pPr>
    </w:p>
    <w:p w14:paraId="3D32A320" w14:textId="77777777" w:rsidR="0043753F" w:rsidRPr="009F67D5" w:rsidRDefault="0043753F" w:rsidP="00AD6BB8">
      <w:pPr>
        <w:pStyle w:val="a3"/>
        <w:spacing w:line="221" w:lineRule="auto"/>
        <w:rPr>
          <w:rFonts w:ascii="Times New Roman" w:eastAsia="ＭＳ 明朝"/>
          <w:i/>
          <w:sz w:val="20"/>
        </w:rPr>
      </w:pPr>
    </w:p>
    <w:p w14:paraId="5AA8D68B" w14:textId="77777777" w:rsidR="0043753F" w:rsidRPr="009F67D5" w:rsidRDefault="0043753F" w:rsidP="00AD6BB8">
      <w:pPr>
        <w:pStyle w:val="a3"/>
        <w:spacing w:line="221" w:lineRule="auto"/>
        <w:rPr>
          <w:rFonts w:ascii="Times New Roman" w:eastAsia="ＭＳ 明朝"/>
          <w:i/>
          <w:sz w:val="20"/>
        </w:rPr>
      </w:pPr>
    </w:p>
    <w:p w14:paraId="1A3B8AE9" w14:textId="77777777" w:rsidR="0043753F" w:rsidRPr="009F67D5" w:rsidRDefault="0043753F" w:rsidP="00AD6BB8">
      <w:pPr>
        <w:pStyle w:val="a3"/>
        <w:spacing w:line="221" w:lineRule="auto"/>
        <w:rPr>
          <w:rFonts w:ascii="Times New Roman" w:eastAsia="ＭＳ 明朝"/>
          <w:i/>
          <w:sz w:val="20"/>
        </w:rPr>
      </w:pPr>
    </w:p>
    <w:p w14:paraId="794CBC25" w14:textId="77777777" w:rsidR="0043753F" w:rsidRPr="009F67D5" w:rsidRDefault="0043753F" w:rsidP="00AD6BB8">
      <w:pPr>
        <w:pStyle w:val="a3"/>
        <w:spacing w:line="221" w:lineRule="auto"/>
        <w:rPr>
          <w:rFonts w:ascii="Times New Roman" w:eastAsia="ＭＳ 明朝"/>
          <w:i/>
          <w:sz w:val="20"/>
        </w:rPr>
      </w:pPr>
    </w:p>
    <w:p w14:paraId="0FDADDCB" w14:textId="77777777" w:rsidR="0043753F" w:rsidRPr="009F67D5" w:rsidRDefault="0043753F" w:rsidP="00AD6BB8">
      <w:pPr>
        <w:pStyle w:val="a3"/>
        <w:spacing w:line="221" w:lineRule="auto"/>
        <w:rPr>
          <w:rFonts w:ascii="Times New Roman" w:eastAsia="ＭＳ 明朝"/>
          <w:i/>
          <w:sz w:val="20"/>
        </w:rPr>
      </w:pPr>
    </w:p>
    <w:p w14:paraId="5A7B5C15" w14:textId="77777777" w:rsidR="0043753F" w:rsidRPr="009F67D5" w:rsidRDefault="0043753F" w:rsidP="00AD6BB8">
      <w:pPr>
        <w:pStyle w:val="a3"/>
        <w:spacing w:line="221" w:lineRule="auto"/>
        <w:rPr>
          <w:rFonts w:ascii="Times New Roman" w:eastAsia="ＭＳ 明朝"/>
          <w:i/>
          <w:sz w:val="20"/>
        </w:rPr>
      </w:pPr>
    </w:p>
    <w:p w14:paraId="49887954" w14:textId="77777777" w:rsidR="0043753F" w:rsidRPr="009F67D5" w:rsidRDefault="0043753F" w:rsidP="00AD6BB8">
      <w:pPr>
        <w:pStyle w:val="a3"/>
        <w:spacing w:line="221" w:lineRule="auto"/>
        <w:rPr>
          <w:rFonts w:ascii="Times New Roman" w:eastAsia="ＭＳ 明朝"/>
          <w:i/>
          <w:sz w:val="20"/>
        </w:rPr>
      </w:pPr>
    </w:p>
    <w:p w14:paraId="13A37458" w14:textId="77777777" w:rsidR="0043753F" w:rsidRPr="009F67D5" w:rsidRDefault="0043753F" w:rsidP="00AD6BB8">
      <w:pPr>
        <w:pStyle w:val="a3"/>
        <w:spacing w:line="221" w:lineRule="auto"/>
        <w:rPr>
          <w:rFonts w:ascii="Times New Roman" w:eastAsia="ＭＳ 明朝"/>
          <w:i/>
          <w:sz w:val="20"/>
        </w:rPr>
      </w:pPr>
    </w:p>
    <w:p w14:paraId="00B30BDF" w14:textId="77777777" w:rsidR="0043753F" w:rsidRPr="009F67D5" w:rsidRDefault="0043753F" w:rsidP="00AD6BB8">
      <w:pPr>
        <w:pStyle w:val="a3"/>
        <w:spacing w:line="221" w:lineRule="auto"/>
        <w:rPr>
          <w:rFonts w:ascii="Times New Roman" w:eastAsia="ＭＳ 明朝"/>
          <w:i/>
          <w:sz w:val="20"/>
        </w:rPr>
      </w:pPr>
    </w:p>
    <w:p w14:paraId="6FDB0A74" w14:textId="77777777" w:rsidR="0043753F" w:rsidRPr="009F67D5" w:rsidRDefault="0043753F" w:rsidP="00AD6BB8">
      <w:pPr>
        <w:pStyle w:val="a3"/>
        <w:spacing w:before="1" w:line="221" w:lineRule="auto"/>
        <w:rPr>
          <w:rFonts w:ascii="Times New Roman" w:eastAsia="ＭＳ 明朝"/>
          <w:i/>
          <w:sz w:val="23"/>
        </w:rPr>
      </w:pPr>
    </w:p>
    <w:p w14:paraId="412CF6EF" w14:textId="77777777" w:rsidR="0043753F" w:rsidRPr="009F67D5" w:rsidRDefault="008C682B" w:rsidP="00AD6BB8">
      <w:pPr>
        <w:spacing w:before="111" w:line="221" w:lineRule="auto"/>
        <w:ind w:left="107" w:right="197"/>
        <w:jc w:val="both"/>
        <w:rPr>
          <w:rFonts w:ascii="Times New Roman" w:eastAsia="ＭＳ 明朝" w:hAnsi="Trebuchet MS"/>
          <w:sz w:val="14"/>
        </w:rPr>
      </w:pPr>
      <w:r w:rsidRPr="009F67D5">
        <w:rPr>
          <w:rFonts w:ascii="Times New Roman" w:eastAsia="ＭＳ 明朝"/>
          <w:noProof/>
          <w:lang w:val="ja-JP" w:bidi="ja-JP"/>
        </w:rPr>
        <w:drawing>
          <wp:anchor distT="0" distB="0" distL="0" distR="0" simplePos="0" relativeHeight="15734272" behindDoc="0" locked="0" layoutInCell="1" allowOverlap="1" wp14:anchorId="4693A153" wp14:editId="28A0BE60">
            <wp:simplePos x="0" y="0"/>
            <wp:positionH relativeFrom="page">
              <wp:posOffset>506882</wp:posOffset>
            </wp:positionH>
            <wp:positionV relativeFrom="paragraph">
              <wp:posOffset>-4759888</wp:posOffset>
            </wp:positionV>
            <wp:extent cx="6360559" cy="4745735"/>
            <wp:effectExtent l="0" t="0" r="0" b="0"/>
            <wp:wrapNone/>
            <wp:docPr id="1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6.jpeg"/>
                    <pic:cNvPicPr/>
                  </pic:nvPicPr>
                  <pic:blipFill>
                    <a:blip r:embed="rId19" cstate="print"/>
                    <a:stretch>
                      <a:fillRect/>
                    </a:stretch>
                  </pic:blipFill>
                  <pic:spPr>
                    <a:xfrm>
                      <a:off x="0" y="0"/>
                      <a:ext cx="6360559" cy="4745735"/>
                    </a:xfrm>
                    <a:prstGeom prst="rect">
                      <a:avLst/>
                    </a:prstGeom>
                  </pic:spPr>
                </pic:pic>
              </a:graphicData>
            </a:graphic>
          </wp:anchor>
        </w:drawing>
      </w:r>
      <w:r w:rsidRPr="009F67D5">
        <w:rPr>
          <w:rFonts w:ascii="Times New Roman" w:eastAsia="ＭＳ 明朝" w:hAnsi="Trebuchet MS" w:cs="Trebuchet MS"/>
          <w:sz w:val="14"/>
          <w:lang w:val="ja-JP" w:bidi="ja-JP"/>
        </w:rPr>
        <w:t xml:space="preserve"> </w:t>
      </w:r>
      <w:r w:rsidRPr="009F67D5">
        <w:rPr>
          <w:rFonts w:ascii="Times New Roman" w:eastAsia="ＭＳ 明朝" w:hAnsi="Trebuchet MS" w:cs="Trebuchet MS"/>
          <w:sz w:val="14"/>
          <w:lang w:val="ja-JP" w:bidi="ja-JP"/>
        </w:rPr>
        <w:t>図</w:t>
      </w:r>
      <w:r w:rsidRPr="009F67D5">
        <w:rPr>
          <w:rFonts w:ascii="Times New Roman" w:eastAsia="ＭＳ 明朝" w:hAnsi="Trebuchet MS" w:cs="Trebuchet MS"/>
          <w:sz w:val="14"/>
          <w:lang w:val="ja-JP" w:bidi="ja-JP"/>
        </w:rPr>
        <w:t>4.</w:t>
      </w:r>
      <w:r w:rsidRPr="009F67D5">
        <w:rPr>
          <w:rFonts w:ascii="Times New Roman" w:eastAsia="ＭＳ 明朝" w:hAnsi="Trebuchet MS" w:cs="Trebuchet MS"/>
          <w:sz w:val="14"/>
          <w:lang w:val="ja-JP" w:bidi="ja-JP"/>
        </w:rPr>
        <w:t>逆転写酵素バイパスを誘導するためのシュードウリジン</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亜硫酸水素塩付加物および</w:t>
      </w:r>
      <w:r w:rsidRPr="009F67D5">
        <w:rPr>
          <w:rFonts w:ascii="Times New Roman" w:eastAsia="ＭＳ 明朝" w:hAnsi="Trebuchet MS" w:cs="Trebuchet MS"/>
          <w:sz w:val="14"/>
          <w:lang w:val="ja-JP" w:bidi="ja-JP"/>
        </w:rPr>
        <w:t>heat/Mg</w:t>
      </w:r>
      <w:r w:rsidRPr="009F67D5">
        <w:rPr>
          <w:rFonts w:ascii="Times New Roman" w:eastAsia="ＭＳ 明朝" w:hAnsi="Trebuchet MS" w:cs="Trebuchet MS"/>
          <w:sz w:val="14"/>
          <w:vertAlign w:val="superscript"/>
          <w:lang w:val="ja-JP" w:bidi="ja-JP"/>
        </w:rPr>
        <w:t xml:space="preserve">2 </w:t>
      </w:r>
      <w:r w:rsidRPr="009F67D5">
        <w:rPr>
          <w:rFonts w:ascii="Times New Roman" w:eastAsia="ＭＳ 明朝" w:hAnsi="Tahoma" w:cs="Tahoma"/>
          <w:sz w:val="14"/>
          <w:vertAlign w:val="superscript"/>
          <w:lang w:val="ja-JP" w:bidi="ja-JP"/>
        </w:rPr>
        <w:t>+</w:t>
      </w:r>
      <w:r w:rsidRPr="009F67D5">
        <w:rPr>
          <w:rFonts w:ascii="Times New Roman" w:eastAsia="ＭＳ 明朝" w:hAnsi="Trebuchet MS" w:cs="Trebuchet MS"/>
          <w:sz w:val="14"/>
          <w:lang w:val="ja-JP" w:bidi="ja-JP"/>
        </w:rPr>
        <w:t>-induced</w:t>
      </w:r>
      <w:r w:rsidRPr="009F67D5">
        <w:rPr>
          <w:rFonts w:ascii="Times New Roman" w:eastAsia="ＭＳ 明朝" w:hAnsi="Trebuchet MS" w:cs="Trebuchet MS"/>
          <w:sz w:val="14"/>
          <w:lang w:val="ja-JP" w:bidi="ja-JP"/>
        </w:rPr>
        <w:t>転位の特徴。</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A</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下流実験で使用した</w:t>
      </w:r>
      <w:r w:rsidRPr="009F67D5">
        <w:rPr>
          <w:rFonts w:ascii="Times New Roman" w:eastAsia="ＭＳ 明朝" w:hAnsi="Trebuchet MS" w:cs="Trebuchet MS"/>
          <w:sz w:val="14"/>
          <w:lang w:val="ja-JP" w:bidi="ja-JP"/>
        </w:rPr>
        <w:t>pseudouridylated70-mer RNA</w:t>
      </w:r>
      <w:r w:rsidRPr="009F67D5">
        <w:rPr>
          <w:rFonts w:ascii="Times New Roman" w:eastAsia="ＭＳ 明朝" w:hAnsi="Trebuchet MS" w:cs="Trebuchet MS"/>
          <w:sz w:val="14"/>
          <w:lang w:val="ja-JP" w:bidi="ja-JP"/>
        </w:rPr>
        <w:t>オリゴヌクレオチドの配列および分子内折り畳み。</w:t>
      </w:r>
      <w:r w:rsidRPr="009F67D5">
        <w:rPr>
          <w:rFonts w:ascii="Times New Roman" w:eastAsia="ＭＳ 明朝" w:hAnsi="Trebuchet MS" w:cs="Trebuchet MS"/>
          <w:sz w:val="14"/>
          <w:lang w:val="ja-JP" w:bidi="ja-JP"/>
        </w:rPr>
        <w:t>2</w:t>
      </w:r>
      <w:r w:rsidRPr="009F67D5">
        <w:rPr>
          <w:rFonts w:ascii="Times New Roman" w:eastAsia="ＭＳ 明朝" w:hAnsi="Trebuchet MS" w:cs="Trebuchet MS"/>
          <w:sz w:val="14"/>
          <w:lang w:val="ja-JP" w:bidi="ja-JP"/>
        </w:rPr>
        <w:t>つの</w:t>
      </w:r>
      <w:r w:rsidRPr="009F67D5">
        <w:rPr>
          <w:rFonts w:ascii="Times New Roman" w:eastAsia="ＭＳ 明朝" w:hAnsi="Arial" w:cs="Arial"/>
          <w:sz w:val="14"/>
          <w:lang w:val="ja-JP" w:bidi="ja-JP"/>
        </w:rPr>
        <w:t>Ψ</w:t>
      </w:r>
      <w:r w:rsidRPr="009F67D5">
        <w:rPr>
          <w:rFonts w:ascii="Times New Roman" w:eastAsia="ＭＳ 明朝" w:hAnsi="Arial" w:cs="Arial"/>
          <w:sz w:val="14"/>
          <w:lang w:val="ja-JP" w:bidi="ja-JP"/>
        </w:rPr>
        <w:t xml:space="preserve"> </w:t>
      </w:r>
      <w:r w:rsidRPr="009F67D5">
        <w:rPr>
          <w:rFonts w:ascii="Times New Roman" w:eastAsia="ＭＳ 明朝" w:hAnsi="Trebuchet MS" w:cs="Trebuchet MS"/>
          <w:sz w:val="14"/>
          <w:lang w:val="ja-JP" w:bidi="ja-JP"/>
        </w:rPr>
        <w:t>サイト</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赤</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は矢印で示されている。</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B</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オリゴ処理のフローチャート、</w:t>
      </w:r>
      <w:r w:rsidRPr="009F67D5">
        <w:rPr>
          <w:rFonts w:ascii="Times New Roman" w:eastAsia="ＭＳ 明朝" w:hAnsi="Trebuchet MS" w:cs="Trebuchet MS"/>
          <w:sz w:val="14"/>
          <w:lang w:val="ja-JP" w:bidi="ja-JP"/>
        </w:rPr>
        <w:t>RT-PCR</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TA</w:t>
      </w:r>
      <w:r w:rsidRPr="009F67D5">
        <w:rPr>
          <w:rFonts w:ascii="Times New Roman" w:eastAsia="ＭＳ 明朝" w:hAnsi="Trebuchet MS" w:cs="Trebuchet MS"/>
          <w:sz w:val="14"/>
          <w:lang w:val="ja-JP" w:bidi="ja-JP"/>
        </w:rPr>
        <w:t>クローニング、および個々のコロニーのサンガー配列決定。</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C</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参照配列および下部の</w:t>
      </w:r>
      <w:r w:rsidRPr="009F67D5">
        <w:rPr>
          <w:rFonts w:ascii="Times New Roman" w:eastAsia="ＭＳ 明朝" w:hAnsi="Trebuchet MS" w:cs="Trebuchet MS"/>
          <w:sz w:val="14"/>
          <w:lang w:val="ja-JP" w:bidi="ja-JP"/>
        </w:rPr>
        <w:t>2</w:t>
      </w:r>
      <w:r w:rsidRPr="009F67D5">
        <w:rPr>
          <w:rFonts w:ascii="Times New Roman" w:eastAsia="ＭＳ 明朝" w:hAnsi="Trebuchet MS" w:cs="Trebuchet MS"/>
          <w:sz w:val="14"/>
          <w:lang w:val="ja-JP" w:bidi="ja-JP"/>
        </w:rPr>
        <w:t>つの</w:t>
      </w:r>
      <w:r w:rsidRPr="009F67D5">
        <w:rPr>
          <w:rFonts w:ascii="Times New Roman" w:eastAsia="ＭＳ 明朝" w:hAnsi="Arial" w:cs="Arial"/>
          <w:sz w:val="14"/>
          <w:lang w:val="ja-JP" w:bidi="ja-JP"/>
        </w:rPr>
        <w:t>Ψ</w:t>
      </w:r>
      <w:r w:rsidRPr="009F67D5">
        <w:rPr>
          <w:rFonts w:ascii="Times New Roman" w:eastAsia="ＭＳ 明朝" w:hAnsi="Arial" w:cs="Arial"/>
          <w:sz w:val="14"/>
          <w:lang w:val="ja-JP" w:bidi="ja-JP"/>
        </w:rPr>
        <w:t xml:space="preserve"> </w:t>
      </w:r>
      <w:r w:rsidRPr="009F67D5">
        <w:rPr>
          <w:rFonts w:ascii="Times New Roman" w:eastAsia="ＭＳ 明朝" w:hAnsi="Trebuchet MS" w:cs="Trebuchet MS"/>
          <w:sz w:val="14"/>
          <w:lang w:val="ja-JP" w:bidi="ja-JP"/>
        </w:rPr>
        <w:t>部位を用いたオリゴヌクレオチド実験から得られた欠失シグネチャーの要約であって、重亜硫酸工程の不十分さ、およびその後の熱</w:t>
      </w:r>
      <w:r w:rsidRPr="009F67D5">
        <w:rPr>
          <w:rFonts w:ascii="Times New Roman" w:eastAsia="ＭＳ 明朝" w:hAnsi="Tahoma" w:cs="Tahoma"/>
          <w:sz w:val="14"/>
          <w:lang w:val="ja-JP" w:bidi="ja-JP"/>
        </w:rPr>
        <w:t xml:space="preserve">+ </w:t>
      </w:r>
      <w:r w:rsidRPr="009F67D5">
        <w:rPr>
          <w:rFonts w:ascii="Times New Roman" w:eastAsia="ＭＳ 明朝" w:hAnsi="Trebuchet MS" w:cs="Trebuchet MS"/>
          <w:sz w:val="14"/>
          <w:lang w:val="ja-JP" w:bidi="ja-JP"/>
        </w:rPr>
        <w:t>の必要性を示す。削除シグニチャを生成する</w:t>
      </w:r>
      <w:r w:rsidRPr="009F67D5">
        <w:rPr>
          <w:rFonts w:ascii="Times New Roman" w:eastAsia="ＭＳ 明朝" w:hAnsi="Trebuchet MS" w:cs="Trebuchet MS"/>
          <w:sz w:val="14"/>
          <w:lang w:val="ja-JP" w:bidi="ja-JP"/>
        </w:rPr>
        <w:t>MgCl</w:t>
      </w:r>
      <w:r w:rsidRPr="009F67D5">
        <w:rPr>
          <w:rFonts w:ascii="Times New Roman" w:eastAsia="ＭＳ 明朝" w:hAnsi="Trebuchet MS" w:cs="Trebuchet MS"/>
          <w:sz w:val="14"/>
          <w:vertAlign w:val="subscript"/>
          <w:lang w:val="ja-JP" w:bidi="ja-JP"/>
        </w:rPr>
        <w:t>2</w:t>
      </w:r>
      <w:r w:rsidRPr="009F67D5">
        <w:rPr>
          <w:rFonts w:ascii="Times New Roman" w:eastAsia="ＭＳ 明朝" w:hAnsi="Trebuchet MS" w:cs="Trebuchet MS"/>
          <w:sz w:val="14"/>
          <w:lang w:val="ja-JP" w:bidi="ja-JP"/>
        </w:rPr>
        <w:t>ステップ。</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D</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下流実験で使用した</w:t>
      </w:r>
      <w:r w:rsidRPr="009F67D5">
        <w:rPr>
          <w:rFonts w:ascii="Times New Roman" w:eastAsia="ＭＳ 明朝" w:hAnsi="Trebuchet MS" w:cs="Trebuchet MS"/>
          <w:sz w:val="14"/>
          <w:lang w:val="ja-JP" w:bidi="ja-JP"/>
        </w:rPr>
        <w:t>12</w:t>
      </w:r>
      <w:r w:rsidRPr="009F67D5">
        <w:rPr>
          <w:rFonts w:ascii="Times New Roman" w:eastAsia="ＭＳ 明朝" w:hAnsi="Trebuchet MS" w:cs="Trebuchet MS"/>
          <w:sz w:val="14"/>
          <w:lang w:val="ja-JP" w:bidi="ja-JP"/>
        </w:rPr>
        <w:t>量体対照</w:t>
      </w:r>
      <w:r w:rsidRPr="009F67D5">
        <w:rPr>
          <w:rFonts w:ascii="Times New Roman" w:eastAsia="ＭＳ 明朝" w:hAnsi="Trebuchet MS" w:cs="Trebuchet MS"/>
          <w:sz w:val="14"/>
          <w:lang w:val="ja-JP" w:bidi="ja-JP"/>
        </w:rPr>
        <w:t>(12 - U)</w:t>
      </w:r>
      <w:r w:rsidRPr="009F67D5">
        <w:rPr>
          <w:rFonts w:ascii="Times New Roman" w:eastAsia="ＭＳ 明朝" w:hAnsi="Trebuchet MS" w:cs="Trebuchet MS"/>
          <w:sz w:val="14"/>
          <w:lang w:val="ja-JP" w:bidi="ja-JP"/>
        </w:rPr>
        <w:t>および</w:t>
      </w:r>
      <w:r w:rsidRPr="009F67D5">
        <w:rPr>
          <w:rFonts w:ascii="Times New Roman" w:eastAsia="ＭＳ 明朝" w:hAnsi="Trebuchet MS" w:cs="Trebuchet MS"/>
          <w:sz w:val="14"/>
          <w:lang w:val="ja-JP" w:bidi="ja-JP"/>
        </w:rPr>
        <w:t>pseudouridylated(12-</w:t>
      </w:r>
      <w:r w:rsidRPr="009F67D5">
        <w:rPr>
          <w:rFonts w:ascii="Times New Roman" w:eastAsia="ＭＳ 明朝" w:hAnsi="Arial" w:cs="Arial"/>
          <w:sz w:val="14"/>
          <w:lang w:val="ja-JP" w:bidi="ja-JP"/>
        </w:rPr>
        <w:t>Ψ</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オリゴマーの配列および計算質量。</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E</w:t>
      </w:r>
      <w:r w:rsidRPr="009F67D5">
        <w:rPr>
          <w:rFonts w:ascii="Times New Roman" w:eastAsia="ＭＳ 明朝" w:hAnsi="Trebuchet MS" w:cs="Trebuchet MS"/>
          <w:sz w:val="14"/>
          <w:lang w:val="ja-JP" w:bidi="ja-JP"/>
        </w:rPr>
        <w:t>)12-</w:t>
      </w:r>
      <w:r w:rsidRPr="009F67D5">
        <w:rPr>
          <w:rFonts w:ascii="Times New Roman" w:eastAsia="ＭＳ 明朝" w:hAnsi="Trebuchet MS" w:cs="Trebuchet MS"/>
          <w:sz w:val="14"/>
          <w:lang w:val="ja-JP" w:bidi="ja-JP"/>
        </w:rPr>
        <w:t>糖を用いた</w:t>
      </w:r>
      <w:r w:rsidRPr="009F67D5">
        <w:rPr>
          <w:rFonts w:ascii="Times New Roman" w:eastAsia="ＭＳ 明朝" w:hAnsi="Arial" w:cs="Arial"/>
          <w:sz w:val="14"/>
          <w:lang w:val="ja-JP" w:bidi="ja-JP"/>
        </w:rPr>
        <w:t>Ψ</w:t>
      </w:r>
      <w:r w:rsidRPr="009F67D5">
        <w:rPr>
          <w:rFonts w:ascii="Times New Roman" w:eastAsia="ＭＳ 明朝" w:hAnsi="Arial" w:cs="Arial"/>
          <w:sz w:val="14"/>
          <w:lang w:val="ja-JP" w:bidi="ja-JP"/>
        </w:rPr>
        <w:t xml:space="preserve"> </w:t>
      </w:r>
      <w:r w:rsidRPr="009F67D5">
        <w:rPr>
          <w:rFonts w:ascii="Times New Roman" w:eastAsia="ＭＳ 明朝" w:hAnsi="Trebuchet MS" w:cs="Trebuchet MS"/>
          <w:sz w:val="14"/>
          <w:lang w:val="ja-JP" w:bidi="ja-JP"/>
        </w:rPr>
        <w:t>反応性試験の反応順序及び方法。</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F</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亜硫酸水素塩及び熱</w:t>
      </w:r>
      <w:r w:rsidRPr="009F67D5">
        <w:rPr>
          <w:rFonts w:ascii="Times New Roman" w:eastAsia="ＭＳ 明朝" w:hAnsi="Tahoma" w:cs="Tahoma"/>
          <w:sz w:val="14"/>
          <w:lang w:val="ja-JP" w:bidi="ja-JP"/>
        </w:rPr>
        <w:t xml:space="preserve">+ </w:t>
      </w:r>
      <w:r w:rsidRPr="009F67D5">
        <w:rPr>
          <w:rFonts w:ascii="Times New Roman" w:eastAsia="ＭＳ 明朝" w:hAnsi="Trebuchet MS" w:cs="Trebuchet MS"/>
          <w:sz w:val="14"/>
          <w:lang w:val="ja-JP" w:bidi="ja-JP"/>
        </w:rPr>
        <w:t>処理後の</w:t>
      </w:r>
      <w:r w:rsidRPr="009F67D5">
        <w:rPr>
          <w:rFonts w:ascii="Times New Roman" w:eastAsia="ＭＳ 明朝" w:hAnsi="Trebuchet MS" w:cs="Trebuchet MS"/>
          <w:sz w:val="14"/>
          <w:lang w:val="ja-JP" w:bidi="ja-JP"/>
        </w:rPr>
        <w:t>12-</w:t>
      </w:r>
      <w:r w:rsidRPr="009F67D5">
        <w:rPr>
          <w:rFonts w:ascii="Times New Roman" w:eastAsia="ＭＳ 明朝" w:hAnsi="Arial" w:cs="Arial"/>
          <w:sz w:val="14"/>
          <w:lang w:val="ja-JP" w:bidi="ja-JP"/>
        </w:rPr>
        <w:t>Ψ</w:t>
      </w:r>
      <w:r w:rsidRPr="009F67D5">
        <w:rPr>
          <w:rFonts w:ascii="Times New Roman" w:eastAsia="ＭＳ 明朝" w:hAnsi="Arial" w:cs="Arial"/>
          <w:sz w:val="14"/>
          <w:lang w:val="ja-JP" w:bidi="ja-JP"/>
        </w:rPr>
        <w:t xml:space="preserve"> </w:t>
      </w:r>
      <w:r w:rsidRPr="009F67D5">
        <w:rPr>
          <w:rFonts w:ascii="Times New Roman" w:eastAsia="ＭＳ 明朝" w:hAnsi="Trebuchet MS" w:cs="Trebuchet MS"/>
          <w:sz w:val="14"/>
          <w:lang w:val="ja-JP" w:bidi="ja-JP"/>
        </w:rPr>
        <w:t>の質量スペクトル</w:t>
      </w:r>
      <w:r w:rsidRPr="009F67D5">
        <w:rPr>
          <w:rFonts w:ascii="Times New Roman" w:eastAsia="ＭＳ 明朝" w:hAnsi="Trebuchet MS" w:cs="Trebuchet MS"/>
          <w:sz w:val="14"/>
          <w:lang w:val="ja-JP" w:bidi="ja-JP"/>
        </w:rPr>
        <w:t>MgCl</w:t>
      </w:r>
      <w:r w:rsidRPr="009F67D5">
        <w:rPr>
          <w:rFonts w:ascii="Times New Roman" w:eastAsia="ＭＳ 明朝" w:hAnsi="Trebuchet MS" w:cs="Trebuchet MS"/>
          <w:sz w:val="14"/>
          <w:vertAlign w:val="subscript"/>
          <w:lang w:val="ja-JP" w:bidi="ja-JP"/>
        </w:rPr>
        <w:t>2</w:t>
      </w:r>
      <w:r w:rsidRPr="009F67D5">
        <w:rPr>
          <w:rFonts w:ascii="Times New Roman" w:eastAsia="ＭＳ 明朝" w:hAnsi="Trebuchet MS" w:cs="Trebuchet MS"/>
          <w:sz w:val="14"/>
          <w:lang w:val="ja-JP" w:bidi="ja-JP"/>
        </w:rPr>
        <w:t>処理は安定な</w:t>
      </w:r>
      <w:r w:rsidRPr="009F67D5">
        <w:rPr>
          <w:rFonts w:ascii="Times New Roman" w:eastAsia="ＭＳ 明朝" w:hAnsi="Trebuchet MS" w:cs="Trebuchet MS"/>
          <w:sz w:val="14"/>
          <w:lang w:val="ja-JP" w:bidi="ja-JP"/>
        </w:rPr>
        <w:t>monobisulfite</w:t>
      </w:r>
      <w:r w:rsidRPr="009F67D5">
        <w:rPr>
          <w:rFonts w:ascii="Times New Roman" w:eastAsia="ＭＳ 明朝" w:hAnsi="Trebuchet MS" w:cs="Trebuchet MS"/>
          <w:sz w:val="14"/>
          <w:lang w:val="ja-JP" w:bidi="ja-JP"/>
        </w:rPr>
        <w:t>付加物の形成を示す。</w:t>
      </w:r>
      <w:r w:rsidRPr="009F67D5">
        <w:rPr>
          <w:rFonts w:ascii="Times New Roman" w:eastAsia="ＭＳ 明朝" w:hAnsi="Trebuchet MS" w:cs="Trebuchet MS"/>
          <w:sz w:val="14"/>
          <w:lang w:val="ja-JP" w:bidi="ja-JP"/>
        </w:rPr>
        <w:t>12-U</w:t>
      </w:r>
      <w:r w:rsidRPr="009F67D5">
        <w:rPr>
          <w:rFonts w:ascii="Times New Roman" w:eastAsia="ＭＳ 明朝" w:hAnsi="Trebuchet MS" w:cs="Trebuchet MS"/>
          <w:sz w:val="14"/>
          <w:lang w:val="ja-JP" w:bidi="ja-JP"/>
        </w:rPr>
        <w:t>および</w:t>
      </w:r>
      <w:r w:rsidRPr="009F67D5">
        <w:rPr>
          <w:rFonts w:ascii="Times New Roman" w:eastAsia="ＭＳ 明朝" w:hAnsi="Trebuchet MS" w:cs="Trebuchet MS"/>
          <w:sz w:val="14"/>
          <w:lang w:val="ja-JP" w:bidi="ja-JP"/>
        </w:rPr>
        <w:t>12-</w:t>
      </w:r>
      <w:r w:rsidRPr="009F67D5">
        <w:rPr>
          <w:rFonts w:ascii="Times New Roman" w:eastAsia="ＭＳ 明朝" w:hAnsi="Arial" w:cs="Arial"/>
          <w:sz w:val="14"/>
          <w:lang w:val="ja-JP" w:bidi="ja-JP"/>
        </w:rPr>
        <w:t>Ψ</w:t>
      </w:r>
      <w:r w:rsidRPr="009F67D5">
        <w:rPr>
          <w:rFonts w:ascii="Times New Roman" w:eastAsia="ＭＳ 明朝" w:hAnsi="Arial" w:cs="Arial"/>
          <w:sz w:val="14"/>
          <w:lang w:val="ja-JP" w:bidi="ja-JP"/>
        </w:rPr>
        <w:t xml:space="preserve"> </w:t>
      </w:r>
      <w:r w:rsidRPr="009F67D5">
        <w:rPr>
          <w:rFonts w:ascii="Times New Roman" w:eastAsia="ＭＳ 明朝" w:hAnsi="Trebuchet MS" w:cs="Trebuchet MS"/>
          <w:sz w:val="14"/>
          <w:lang w:val="ja-JP" w:bidi="ja-JP"/>
        </w:rPr>
        <w:t>の質量スペクトルは、</w:t>
      </w:r>
      <w:r w:rsidRPr="009F67D5">
        <w:rPr>
          <w:rFonts w:ascii="Times New Roman" w:eastAsia="ＭＳ 明朝" w:hAnsi="Trebuchet MS" w:cs="Trebuchet MS"/>
          <w:i/>
          <w:color w:val="0000FF"/>
          <w:sz w:val="14"/>
          <w:lang w:val="ja-JP" w:bidi="ja-JP"/>
        </w:rPr>
        <w:t>SI</w:t>
      </w:r>
      <w:r w:rsidRPr="009F67D5">
        <w:rPr>
          <w:rFonts w:ascii="Times New Roman" w:eastAsia="ＭＳ 明朝" w:hAnsi="Trebuchet MS" w:cs="Trebuchet MS"/>
          <w:i/>
          <w:color w:val="0000FF"/>
          <w:sz w:val="14"/>
          <w:lang w:val="ja-JP" w:bidi="ja-JP"/>
        </w:rPr>
        <w:t>付録</w:t>
      </w:r>
      <w:r w:rsidRPr="009F67D5">
        <w:rPr>
          <w:rFonts w:ascii="Times New Roman" w:eastAsia="ＭＳ 明朝" w:hAnsi="Trebuchet MS" w:cs="Trebuchet MS"/>
          <w:color w:val="0000FF"/>
          <w:sz w:val="14"/>
          <w:lang w:val="ja-JP" w:bidi="ja-JP"/>
        </w:rPr>
        <w:t>、図</w:t>
      </w:r>
      <w:r w:rsidRPr="009F67D5">
        <w:rPr>
          <w:rFonts w:ascii="Times New Roman" w:eastAsia="ＭＳ 明朝" w:hAnsi="Trebuchet MS" w:cs="Trebuchet MS"/>
          <w:color w:val="0000FF"/>
          <w:sz w:val="14"/>
          <w:lang w:val="ja-JP" w:bidi="ja-JP"/>
        </w:rPr>
        <w:t>S24</w:t>
      </w:r>
      <w:r w:rsidRPr="009F67D5">
        <w:rPr>
          <w:rFonts w:ascii="Times New Roman" w:eastAsia="ＭＳ 明朝" w:hAnsi="Trebuchet MS" w:cs="Trebuchet MS"/>
          <w:sz w:val="14"/>
          <w:lang w:val="ja-JP" w:bidi="ja-JP"/>
        </w:rPr>
        <w:t>に示す。</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i/>
          <w:sz w:val="14"/>
          <w:lang w:val="ja-JP" w:bidi="ja-JP"/>
        </w:rPr>
        <w:t>G</w:t>
      </w:r>
      <w:r w:rsidRPr="009F67D5">
        <w:rPr>
          <w:rFonts w:ascii="Times New Roman" w:eastAsia="ＭＳ 明朝" w:hAnsi="Trebuchet MS" w:cs="Trebuchet MS"/>
          <w:sz w:val="14"/>
          <w:lang w:val="ja-JP" w:bidi="ja-JP"/>
        </w:rPr>
        <w:t>)cDNA</w:t>
      </w:r>
      <w:r w:rsidRPr="009F67D5">
        <w:rPr>
          <w:rFonts w:ascii="Times New Roman" w:eastAsia="ＭＳ 明朝" w:hAnsi="Trebuchet MS" w:cs="Trebuchet MS"/>
          <w:sz w:val="14"/>
          <w:lang w:val="ja-JP" w:bidi="ja-JP"/>
        </w:rPr>
        <w:t>合成中に、リボース</w:t>
      </w:r>
      <w:r w:rsidRPr="009F67D5">
        <w:rPr>
          <w:rFonts w:ascii="Times New Roman" w:eastAsia="ＭＳ 明朝" w:hAnsi="Trebuchet MS" w:cs="Trebuchet MS"/>
          <w:sz w:val="14"/>
          <w:lang w:val="ja-JP" w:bidi="ja-JP"/>
        </w:rPr>
        <w:t>ringopened</w:t>
      </w:r>
      <w:r w:rsidRPr="009F67D5">
        <w:rPr>
          <w:rFonts w:ascii="Times New Roman" w:eastAsia="ＭＳ 明朝" w:hAnsi="Arial" w:cs="Arial"/>
          <w:sz w:val="14"/>
          <w:lang w:val="ja-JP" w:bidi="ja-JP"/>
        </w:rPr>
        <w:t>Ψ</w:t>
      </w:r>
      <w:r w:rsidRPr="009F67D5">
        <w:rPr>
          <w:rFonts w:ascii="Times New Roman" w:eastAsia="ＭＳ 明朝" w:hAnsi="Trebuchet MS" w:cs="Trebuchet MS"/>
          <w:sz w:val="14"/>
          <w:lang w:val="ja-JP" w:bidi="ja-JP"/>
        </w:rPr>
        <w:t>-monobisulfite</w:t>
      </w:r>
      <w:r w:rsidRPr="009F67D5">
        <w:rPr>
          <w:rFonts w:ascii="Times New Roman" w:eastAsia="ＭＳ 明朝" w:hAnsi="Trebuchet MS" w:cs="Trebuchet MS"/>
          <w:sz w:val="14"/>
          <w:lang w:val="ja-JP" w:bidi="ja-JP"/>
        </w:rPr>
        <w:t>が重合部位から離れて配向し、塩基スキップを説明する</w:t>
      </w:r>
      <w:r w:rsidRPr="009F67D5">
        <w:rPr>
          <w:rFonts w:ascii="Times New Roman" w:eastAsia="ＭＳ 明朝" w:hAnsi="Trebuchet MS" w:cs="Trebuchet MS"/>
          <w:sz w:val="14"/>
          <w:lang w:val="ja-JP" w:bidi="ja-JP"/>
        </w:rPr>
        <w:t>Mg</w:t>
      </w:r>
      <w:r w:rsidRPr="009F67D5">
        <w:rPr>
          <w:rFonts w:ascii="Times New Roman" w:eastAsia="ＭＳ 明朝" w:hAnsi="Trebuchet MS" w:cs="Trebuchet MS"/>
          <w:sz w:val="14"/>
          <w:vertAlign w:val="superscript"/>
          <w:lang w:val="ja-JP" w:bidi="ja-JP"/>
        </w:rPr>
        <w:t xml:space="preserve">2 </w:t>
      </w:r>
      <w:r w:rsidRPr="009F67D5">
        <w:rPr>
          <w:rFonts w:ascii="Times New Roman" w:eastAsia="ＭＳ 明朝" w:hAnsi="Tahoma" w:cs="Tahoma"/>
          <w:sz w:val="14"/>
          <w:vertAlign w:val="superscript"/>
          <w:lang w:val="ja-JP" w:bidi="ja-JP"/>
        </w:rPr>
        <w:t>+</w:t>
      </w:r>
      <w:r w:rsidRPr="009F67D5">
        <w:rPr>
          <w:rFonts w:ascii="Times New Roman" w:eastAsia="ＭＳ 明朝" w:hAnsi="Trebuchet MS" w:cs="Trebuchet MS"/>
          <w:sz w:val="14"/>
          <w:lang w:val="ja-JP" w:bidi="ja-JP"/>
        </w:rPr>
        <w:t>,</w:t>
      </w:r>
      <w:r w:rsidRPr="009F67D5">
        <w:rPr>
          <w:rFonts w:ascii="Times New Roman" w:eastAsia="ＭＳ 明朝" w:hAnsi="Trebuchet MS" w:cs="Trebuchet MS"/>
          <w:sz w:val="14"/>
          <w:lang w:val="ja-JP" w:bidi="ja-JP"/>
        </w:rPr>
        <w:t>によって補強されることを示す、提案されたモデル。</w:t>
      </w:r>
    </w:p>
    <w:p w14:paraId="7509F853" w14:textId="77777777" w:rsidR="0043753F" w:rsidRPr="009F67D5" w:rsidRDefault="0043753F" w:rsidP="00AD6BB8">
      <w:pPr>
        <w:pStyle w:val="a3"/>
        <w:spacing w:before="10" w:line="221" w:lineRule="auto"/>
        <w:rPr>
          <w:rFonts w:ascii="Times New Roman" w:eastAsia="ＭＳ 明朝"/>
          <w:sz w:val="27"/>
        </w:rPr>
      </w:pPr>
    </w:p>
    <w:p w14:paraId="1A888FA0" w14:textId="77777777" w:rsidR="0043753F" w:rsidRPr="009F67D5" w:rsidRDefault="008C682B" w:rsidP="00AD6BB8">
      <w:pPr>
        <w:tabs>
          <w:tab w:val="left" w:pos="6921"/>
        </w:tabs>
        <w:spacing w:line="221" w:lineRule="auto"/>
        <w:ind w:left="107"/>
        <w:jc w:val="both"/>
        <w:rPr>
          <w:rFonts w:ascii="Times New Roman" w:eastAsia="ＭＳ 明朝"/>
          <w:sz w:val="13"/>
        </w:rPr>
      </w:pPr>
      <w:r w:rsidRPr="009F67D5">
        <w:rPr>
          <w:rFonts w:ascii="Times New Roman" w:eastAsia="ＭＳ 明朝"/>
          <w:sz w:val="13"/>
          <w:lang w:val="ja-JP" w:bidi="ja-JP"/>
        </w:rPr>
        <w:t>Khoddami</w:t>
      </w:r>
      <w:r w:rsidRPr="009F67D5">
        <w:rPr>
          <w:rFonts w:ascii="Times New Roman" w:eastAsia="ＭＳ 明朝"/>
          <w:sz w:val="13"/>
          <w:lang w:val="ja-JP" w:bidi="ja-JP"/>
        </w:rPr>
        <w:t>ら</w:t>
      </w:r>
      <w:r w:rsidRPr="009F67D5">
        <w:rPr>
          <w:rFonts w:ascii="Times New Roman" w:eastAsia="ＭＳ 明朝" w:hAnsi="Trebuchet MS" w:cs="Trebuchet MS"/>
          <w:sz w:val="13"/>
          <w:lang w:val="ja-JP" w:bidi="ja-JP"/>
        </w:rPr>
        <w:tab/>
        <w:t xml:space="preserve">PNAS </w:t>
      </w:r>
      <w:r w:rsidRPr="009F67D5">
        <w:rPr>
          <w:rFonts w:ascii="Times New Roman" w:eastAsia="ＭＳ 明朝"/>
          <w:sz w:val="13"/>
          <w:lang w:val="ja-JP" w:bidi="ja-JP"/>
        </w:rPr>
        <w:t xml:space="preserve">| </w:t>
      </w:r>
      <w:r w:rsidRPr="009F67D5">
        <w:rPr>
          <w:rFonts w:ascii="Times New Roman" w:eastAsia="ＭＳ 明朝" w:hAnsi="Verdana" w:cs="Verdana"/>
          <w:sz w:val="13"/>
          <w:lang w:val="ja-JP" w:bidi="ja-JP"/>
        </w:rPr>
        <w:t xml:space="preserve">April 2, 2019 </w:t>
      </w:r>
      <w:r w:rsidRPr="009F67D5">
        <w:rPr>
          <w:rFonts w:ascii="Times New Roman" w:eastAsia="ＭＳ 明朝"/>
          <w:sz w:val="13"/>
          <w:lang w:val="ja-JP" w:bidi="ja-JP"/>
        </w:rPr>
        <w:t xml:space="preserve">| </w:t>
      </w:r>
      <w:r w:rsidRPr="009F67D5">
        <w:rPr>
          <w:rFonts w:ascii="Times New Roman" w:eastAsia="ＭＳ 明朝" w:hAnsi="Trebuchet MS" w:cs="Trebuchet MS"/>
          <w:sz w:val="13"/>
          <w:lang w:val="ja-JP" w:bidi="ja-JP"/>
        </w:rPr>
        <w:t xml:space="preserve">vol. 116 </w:t>
      </w:r>
      <w:r w:rsidRPr="009F67D5">
        <w:rPr>
          <w:rFonts w:ascii="Times New Roman" w:eastAsia="ＭＳ 明朝"/>
          <w:sz w:val="13"/>
          <w:lang w:val="ja-JP" w:bidi="ja-JP"/>
        </w:rPr>
        <w:t xml:space="preserve">| </w:t>
      </w:r>
      <w:r w:rsidRPr="009F67D5">
        <w:rPr>
          <w:rFonts w:ascii="Times New Roman" w:eastAsia="ＭＳ 明朝" w:hAnsi="Trebuchet MS" w:cs="Trebuchet MS"/>
          <w:sz w:val="13"/>
          <w:lang w:val="ja-JP" w:bidi="ja-JP"/>
        </w:rPr>
        <w:t xml:space="preserve">no. 14 </w:t>
      </w:r>
      <w:r w:rsidRPr="009F67D5">
        <w:rPr>
          <w:rFonts w:ascii="Times New Roman" w:eastAsia="ＭＳ 明朝"/>
          <w:sz w:val="13"/>
          <w:lang w:val="ja-JP" w:bidi="ja-JP"/>
        </w:rPr>
        <w:t xml:space="preserve">| </w:t>
      </w:r>
      <w:r w:rsidRPr="009F67D5">
        <w:rPr>
          <w:rFonts w:ascii="Times New Roman" w:eastAsia="ＭＳ 明朝" w:hAnsi="Verdana" w:cs="Verdana"/>
          <w:sz w:val="13"/>
          <w:lang w:val="ja-JP" w:bidi="ja-JP"/>
        </w:rPr>
        <w:t>6787</w:t>
      </w:r>
    </w:p>
    <w:sectPr w:rsidR="0043753F" w:rsidRPr="009F67D5">
      <w:type w:val="continuous"/>
      <w:pgSz w:w="11700" w:h="15660"/>
      <w:pgMar w:top="0" w:right="660" w:bottom="0" w:left="6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0AA7EA" w14:textId="77777777" w:rsidR="008C682B" w:rsidRDefault="008C682B" w:rsidP="008C682B">
      <w:r>
        <w:separator/>
      </w:r>
    </w:p>
  </w:endnote>
  <w:endnote w:type="continuationSeparator" w:id="0">
    <w:p w14:paraId="417E3416" w14:textId="77777777" w:rsidR="008C682B" w:rsidRDefault="008C682B" w:rsidP="008C6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Microsoft YaHei UI">
    <w:altName w:val="Microsoft YaHei UI"/>
    <w:panose1 w:val="020B0503020204020204"/>
    <w:charset w:val="86"/>
    <w:family w:val="swiss"/>
    <w:pitch w:val="variable"/>
    <w:sig w:usb0="80000287" w:usb1="2ACF3C50" w:usb2="00000016" w:usb3="00000000" w:csb0="0004001F" w:csb1="00000000"/>
  </w:font>
  <w:font w:name="Book Antiqua">
    <w:altName w:val="Book Antiqua"/>
    <w:panose1 w:val="02040602050305030304"/>
    <w:charset w:val="00"/>
    <w:family w:val="roman"/>
    <w:pitch w:val="variable"/>
    <w:sig w:usb0="00000287" w:usb1="00000000" w:usb2="00000000" w:usb3="00000000" w:csb0="0000009F" w:csb1="00000000"/>
  </w:font>
  <w:font w:name="Arial Black">
    <w:altName w:val="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B43ED2" w14:textId="77777777" w:rsidR="008C682B" w:rsidRDefault="008C682B" w:rsidP="008C682B">
      <w:r>
        <w:separator/>
      </w:r>
    </w:p>
  </w:footnote>
  <w:footnote w:type="continuationSeparator" w:id="0">
    <w:p w14:paraId="2CD9873F" w14:textId="77777777" w:rsidR="008C682B" w:rsidRDefault="008C682B" w:rsidP="008C68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bordersDoNotSurroundHeader/>
  <w:bordersDoNotSurroundFooter/>
  <w:defaultTabStop w:val="720"/>
  <w:drawingGridHorizontalSpacing w:val="11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43753F"/>
    <w:rsid w:val="0043753F"/>
    <w:rsid w:val="008C682B"/>
    <w:rsid w:val="009F67D5"/>
    <w:rsid w:val="00AD6B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E0AC344"/>
  <w15:docId w15:val="{2395BFD8-BD36-4D90-ADC6-E01670FD0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entury" w:eastAsia="Century" w:hAnsi="Century" w:cs="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8"/>
      <w:szCs w:val="18"/>
    </w:rPr>
  </w:style>
  <w:style w:type="paragraph" w:styleId="a4">
    <w:name w:val="Title"/>
    <w:basedOn w:val="a"/>
    <w:uiPriority w:val="10"/>
    <w:qFormat/>
    <w:pPr>
      <w:spacing w:line="555" w:lineRule="exact"/>
    </w:pPr>
    <w:rPr>
      <w:rFonts w:ascii="Verdana" w:eastAsia="Verdana" w:hAnsi="Verdana" w:cs="Verdana"/>
      <w:sz w:val="49"/>
      <w:szCs w:val="49"/>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8C682B"/>
    <w:pPr>
      <w:tabs>
        <w:tab w:val="center" w:pos="4252"/>
        <w:tab w:val="right" w:pos="8504"/>
      </w:tabs>
      <w:snapToGrid w:val="0"/>
    </w:pPr>
  </w:style>
  <w:style w:type="character" w:customStyle="1" w:styleId="a7">
    <w:name w:val="ヘッダー (文字)"/>
    <w:basedOn w:val="a0"/>
    <w:link w:val="a6"/>
    <w:uiPriority w:val="99"/>
    <w:rsid w:val="008C682B"/>
    <w:rPr>
      <w:rFonts w:ascii="Century" w:eastAsia="Century" w:hAnsi="Century" w:cs="Century"/>
    </w:rPr>
  </w:style>
  <w:style w:type="paragraph" w:styleId="a8">
    <w:name w:val="footer"/>
    <w:basedOn w:val="a"/>
    <w:link w:val="a9"/>
    <w:uiPriority w:val="99"/>
    <w:unhideWhenUsed/>
    <w:rsid w:val="008C682B"/>
    <w:pPr>
      <w:tabs>
        <w:tab w:val="center" w:pos="4252"/>
        <w:tab w:val="right" w:pos="8504"/>
      </w:tabs>
      <w:snapToGrid w:val="0"/>
    </w:pPr>
  </w:style>
  <w:style w:type="character" w:customStyle="1" w:styleId="a9">
    <w:name w:val="フッター (文字)"/>
    <w:basedOn w:val="a0"/>
    <w:link w:val="a8"/>
    <w:uiPriority w:val="99"/>
    <w:rsid w:val="008C682B"/>
    <w:rPr>
      <w:rFonts w:ascii="Century" w:eastAsia="Century" w:hAnsi="Century" w:cs="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nc-nd/4.0/" TargetMode="External"/><Relationship Id="rId13" Type="http://schemas.openxmlformats.org/officeDocument/2006/relationships/image" Target="media/image2.jpeg"/><Relationship Id="rId18" Type="http://schemas.openxmlformats.org/officeDocument/2006/relationships/hyperlink" Target="https://www.pnas.org/cgi/doi/10.1073/pnas.1817334116"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creativecommons.org/licenses/by-nc-nd/4.0/" TargetMode="External"/><Relationship Id="rId12" Type="http://schemas.openxmlformats.org/officeDocument/2006/relationships/hyperlink" Target="mailto:burrows@chem.utah.edu" TargetMode="External"/><Relationship Id="rId17" Type="http://schemas.openxmlformats.org/officeDocument/2006/relationships/image" Target="media/image5.jpeg"/><Relationship Id="rId2" Type="http://schemas.openxmlformats.org/officeDocument/2006/relationships/settings" Target="settings.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github.com/HuntsmanCancerInstitute/RBSSeqTools" TargetMode="External"/><Relationship Id="rId5" Type="http://schemas.openxmlformats.org/officeDocument/2006/relationships/endnotes" Target="endnotes.xml"/><Relationship Id="rId15" Type="http://schemas.openxmlformats.org/officeDocument/2006/relationships/image" Target="media/image3.jpeg"/><Relationship Id="rId10" Type="http://schemas.openxmlformats.org/officeDocument/2006/relationships/hyperlink" Target="http://www.ncbi.nlm.nih.gov/geo/query/acc.cgi?acc=GSE90963" TargetMode="External"/><Relationship Id="rId19" Type="http://schemas.openxmlformats.org/officeDocument/2006/relationships/image" Target="media/image6.jpeg"/><Relationship Id="rId4" Type="http://schemas.openxmlformats.org/officeDocument/2006/relationships/footnotes" Target="footnotes.xml"/><Relationship Id="rId9" Type="http://schemas.openxmlformats.org/officeDocument/2006/relationships/hyperlink" Target="https://www.ncbi.nlm.nih.gov/geo" TargetMode="External"/><Relationship Id="rId14" Type="http://schemas.openxmlformats.org/officeDocument/2006/relationships/hyperlink" Target="https://www.pnas.org/cgi/doi/10.1073/pnas.18173341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1893</Words>
  <Characters>10794</Characters>
  <Application>Microsoft Office Word</Application>
  <DocSecurity>0</DocSecurity>
  <Lines>89</Lines>
  <Paragraphs>25</Paragraphs>
  <ScaleCrop>false</ScaleCrop>
  <Company/>
  <LinksUpToDate>false</LinksUpToDate>
  <CharactersWithSpaces>12662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pnas201905628 9136..9136</dc:title>
  <cp:lastModifiedBy>me</cp:lastModifiedBy>
  <cp:revision>4</cp:revision>
  <dcterms:created xsi:type="dcterms:W3CDTF">2020-08-25T05:33:00Z</dcterms:created>
  <dcterms:modified xsi:type="dcterms:W3CDTF">2020-08-25T05:43:00Z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2019-06-12T00:00:00Z</vt:filetime>
  </property>
  <property fmtid="{D5CDD505-2E9C-101B-9397-08002B2CF9AE}" pid="3" name="Creator">
    <vt:lpwstr>Arbortext Advanced Print Publisher 9.1.510/W Unicode</vt:lpwstr>
  </property>
  <property fmtid="{D5CDD505-2E9C-101B-9397-08002B2CF9AE}" pid="4" name="LastSaved">
    <vt:filetime>2020-08-25T00:00:00Z</vt:filetime>
  </property>
</Properties>
</file>